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AD" w:rsidRDefault="00B13EAD" w:rsidP="00B13E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УДК </w:t>
      </w:r>
      <w:r w:rsidR="00476C7F">
        <w:rPr>
          <w:rFonts w:ascii="Times New Roman" w:hAnsi="Times New Roman" w:cs="Times New Roman"/>
          <w:sz w:val="28"/>
          <w:szCs w:val="28"/>
        </w:rPr>
        <w:t>631.412: 634.1-15</w:t>
      </w:r>
    </w:p>
    <w:p w:rsidR="00B13EAD" w:rsidRDefault="00B13EAD" w:rsidP="00B13EAD">
      <w:pPr>
        <w:spacing w:after="0" w:line="240" w:lineRule="auto"/>
        <w:ind w:firstLine="709"/>
        <w:rPr>
          <w:rFonts w:ascii="Times New Roman" w:hAnsi="Times New Roman" w:cs="Times New Roman"/>
          <w:sz w:val="28"/>
          <w:szCs w:val="28"/>
        </w:rPr>
      </w:pPr>
    </w:p>
    <w:p w:rsidR="00B13EAD" w:rsidRPr="00B13EAD" w:rsidRDefault="00B13EAD" w:rsidP="00B13EAD">
      <w:pPr>
        <w:spacing w:after="0" w:line="240" w:lineRule="auto"/>
        <w:rPr>
          <w:rFonts w:ascii="Times New Roman" w:hAnsi="Times New Roman" w:cs="Times New Roman"/>
          <w:b/>
          <w:sz w:val="28"/>
          <w:szCs w:val="28"/>
        </w:rPr>
      </w:pPr>
      <w:r w:rsidRPr="00B13EAD">
        <w:rPr>
          <w:rFonts w:ascii="Times New Roman" w:hAnsi="Times New Roman" w:cs="Times New Roman"/>
          <w:b/>
          <w:sz w:val="28"/>
          <w:szCs w:val="28"/>
        </w:rPr>
        <w:t>Захаров В.Л.</w:t>
      </w:r>
    </w:p>
    <w:p w:rsidR="00B13EAD" w:rsidRDefault="00B13EAD" w:rsidP="00B13EAD">
      <w:pPr>
        <w:spacing w:after="0" w:line="240" w:lineRule="auto"/>
        <w:ind w:firstLine="709"/>
        <w:rPr>
          <w:rFonts w:ascii="Times New Roman" w:hAnsi="Times New Roman" w:cs="Times New Roman"/>
          <w:b/>
          <w:sz w:val="28"/>
          <w:szCs w:val="28"/>
        </w:rPr>
      </w:pPr>
    </w:p>
    <w:p w:rsidR="00B13EAD" w:rsidRPr="00B13EAD" w:rsidRDefault="00B13EAD" w:rsidP="0003416F">
      <w:pPr>
        <w:spacing w:after="0" w:line="240" w:lineRule="auto"/>
        <w:ind w:firstLine="709"/>
        <w:jc w:val="center"/>
        <w:rPr>
          <w:rFonts w:ascii="Times New Roman" w:hAnsi="Times New Roman" w:cs="Times New Roman"/>
          <w:b/>
          <w:sz w:val="28"/>
          <w:szCs w:val="28"/>
        </w:rPr>
      </w:pPr>
      <w:r w:rsidRPr="00B13EAD">
        <w:rPr>
          <w:rFonts w:ascii="Times New Roman" w:hAnsi="Times New Roman" w:cs="Times New Roman"/>
          <w:b/>
          <w:sz w:val="28"/>
          <w:szCs w:val="28"/>
        </w:rPr>
        <w:t>ВЛАГОЁМКОСТЬ И ХИМИЧЕСКИЕ СВОЙСТВА ЧЕРНОЗЁМОВ В СТАРОВОЗРАСТНЫХ ЯБЛОНЕВЫХ САДАХ СЕВЕРА ЛЕСОСТЕПИ</w:t>
      </w:r>
    </w:p>
    <w:p w:rsidR="00B13EAD" w:rsidRDefault="00B13EAD" w:rsidP="00B13EAD">
      <w:pPr>
        <w:spacing w:after="0" w:line="240" w:lineRule="auto"/>
        <w:ind w:firstLine="709"/>
        <w:jc w:val="both"/>
        <w:rPr>
          <w:rFonts w:ascii="Times New Roman" w:hAnsi="Times New Roman" w:cs="Times New Roman"/>
          <w:b/>
          <w:sz w:val="24"/>
          <w:szCs w:val="24"/>
        </w:rPr>
      </w:pPr>
    </w:p>
    <w:p w:rsidR="00B13EAD" w:rsidRDefault="00B13EAD" w:rsidP="00B13EAD">
      <w:pPr>
        <w:spacing w:after="0" w:line="240" w:lineRule="auto"/>
        <w:ind w:firstLine="709"/>
        <w:jc w:val="both"/>
        <w:rPr>
          <w:rFonts w:ascii="Times New Roman" w:hAnsi="Times New Roman" w:cs="Times New Roman"/>
          <w:sz w:val="24"/>
          <w:szCs w:val="24"/>
        </w:rPr>
      </w:pPr>
      <w:r w:rsidRPr="00B47741">
        <w:rPr>
          <w:rFonts w:ascii="Times New Roman" w:hAnsi="Times New Roman" w:cs="Times New Roman"/>
          <w:b/>
          <w:sz w:val="24"/>
          <w:szCs w:val="24"/>
        </w:rPr>
        <w:t>Ключевые слова</w:t>
      </w:r>
      <w:r>
        <w:rPr>
          <w:rFonts w:ascii="Times New Roman" w:hAnsi="Times New Roman" w:cs="Times New Roman"/>
          <w:sz w:val="24"/>
          <w:szCs w:val="24"/>
        </w:rPr>
        <w:t xml:space="preserve">: </w:t>
      </w:r>
      <w:r w:rsidR="00476C7F" w:rsidRPr="00B73DD4">
        <w:rPr>
          <w:rFonts w:ascii="Times New Roman" w:hAnsi="Times New Roman" w:cs="Times New Roman"/>
          <w:sz w:val="24"/>
          <w:szCs w:val="24"/>
        </w:rPr>
        <w:t>яблоня, влагоёмкость</w:t>
      </w:r>
      <w:r w:rsidR="00476C7F">
        <w:rPr>
          <w:rFonts w:ascii="Times New Roman" w:hAnsi="Times New Roman" w:cs="Times New Roman"/>
          <w:sz w:val="24"/>
          <w:szCs w:val="24"/>
        </w:rPr>
        <w:t xml:space="preserve"> почвы, нитраты, фосфаты, целина</w:t>
      </w:r>
    </w:p>
    <w:p w:rsidR="00EA552D" w:rsidRPr="00EA552D" w:rsidRDefault="00B13EAD" w:rsidP="00EA552D">
      <w:pPr>
        <w:spacing w:after="0" w:line="240" w:lineRule="auto"/>
        <w:ind w:firstLine="709"/>
        <w:jc w:val="both"/>
        <w:rPr>
          <w:rFonts w:ascii="Times New Roman" w:hAnsi="Times New Roman" w:cs="Times New Roman"/>
          <w:sz w:val="24"/>
          <w:szCs w:val="24"/>
        </w:rPr>
      </w:pPr>
      <w:r w:rsidRPr="00B47741">
        <w:rPr>
          <w:rFonts w:ascii="Times New Roman" w:hAnsi="Times New Roman" w:cs="Times New Roman"/>
          <w:b/>
          <w:sz w:val="24"/>
          <w:szCs w:val="24"/>
        </w:rPr>
        <w:t>Аннотация</w:t>
      </w:r>
      <w:r>
        <w:rPr>
          <w:rFonts w:ascii="Times New Roman" w:hAnsi="Times New Roman" w:cs="Times New Roman"/>
          <w:sz w:val="24"/>
          <w:szCs w:val="24"/>
        </w:rPr>
        <w:t>. Статья посвящена</w:t>
      </w:r>
      <w:r>
        <w:rPr>
          <w:rFonts w:ascii="Times New Roman" w:hAnsi="Times New Roman" w:cs="Times New Roman"/>
          <w:b/>
          <w:sz w:val="28"/>
          <w:szCs w:val="28"/>
        </w:rPr>
        <w:t xml:space="preserve"> </w:t>
      </w:r>
      <w:r>
        <w:rPr>
          <w:rFonts w:ascii="Times New Roman" w:hAnsi="Times New Roman" w:cs="Times New Roman"/>
          <w:sz w:val="24"/>
          <w:szCs w:val="24"/>
        </w:rPr>
        <w:t xml:space="preserve">наблюдениям за состоянием почв в яблоневых садах. </w:t>
      </w:r>
      <w:r w:rsidR="00EA552D">
        <w:rPr>
          <w:rFonts w:ascii="Times New Roman" w:hAnsi="Times New Roman" w:cs="Times New Roman"/>
          <w:sz w:val="24"/>
          <w:szCs w:val="24"/>
        </w:rPr>
        <w:t xml:space="preserve">В условиях Липецкой и Тамбовской областей установлено, что </w:t>
      </w:r>
      <w:r w:rsidR="00EA552D" w:rsidRPr="00EA552D">
        <w:rPr>
          <w:rFonts w:ascii="Times New Roman" w:hAnsi="Times New Roman" w:cs="Times New Roman"/>
          <w:sz w:val="24"/>
          <w:szCs w:val="24"/>
        </w:rPr>
        <w:t xml:space="preserve">почва гумусовых горизонтов в приствольных полосах старых яблоневых садов (40-89 лет) более гигроскопична, влагоёмкая и обладает большей </w:t>
      </w:r>
      <w:proofErr w:type="spellStart"/>
      <w:r w:rsidR="00EA552D" w:rsidRPr="00EA552D">
        <w:rPr>
          <w:rFonts w:ascii="Times New Roman" w:hAnsi="Times New Roman" w:cs="Times New Roman"/>
          <w:sz w:val="24"/>
          <w:szCs w:val="24"/>
        </w:rPr>
        <w:t>нитрификационной</w:t>
      </w:r>
      <w:proofErr w:type="spellEnd"/>
      <w:r w:rsidR="00EA552D" w:rsidRPr="00EA552D">
        <w:rPr>
          <w:rFonts w:ascii="Times New Roman" w:hAnsi="Times New Roman" w:cs="Times New Roman"/>
          <w:sz w:val="24"/>
          <w:szCs w:val="24"/>
        </w:rPr>
        <w:t xml:space="preserve"> активностью, чем в приствольных полосах.</w:t>
      </w:r>
      <w:r w:rsidR="00EA552D">
        <w:rPr>
          <w:rFonts w:ascii="Times New Roman" w:hAnsi="Times New Roman" w:cs="Times New Roman"/>
          <w:sz w:val="24"/>
          <w:szCs w:val="24"/>
        </w:rPr>
        <w:t xml:space="preserve"> </w:t>
      </w:r>
      <w:r w:rsidR="00EA552D" w:rsidRPr="00EA552D">
        <w:rPr>
          <w:rFonts w:ascii="Times New Roman" w:hAnsi="Times New Roman" w:cs="Times New Roman"/>
          <w:sz w:val="24"/>
          <w:szCs w:val="24"/>
        </w:rPr>
        <w:t>В корнеобитаемой зоне приствольных полос старых яблоневых садов наблюдается сравнительный дефицит подвижного фосфора и обменных оснований относительно междурядий.</w:t>
      </w:r>
      <w:r w:rsidR="00EA552D">
        <w:rPr>
          <w:rFonts w:ascii="Times New Roman" w:hAnsi="Times New Roman" w:cs="Times New Roman"/>
          <w:sz w:val="24"/>
          <w:szCs w:val="24"/>
        </w:rPr>
        <w:t xml:space="preserve"> </w:t>
      </w:r>
      <w:r w:rsidR="00EA552D" w:rsidRPr="00EA552D">
        <w:rPr>
          <w:rFonts w:ascii="Times New Roman" w:hAnsi="Times New Roman" w:cs="Times New Roman"/>
          <w:sz w:val="24"/>
          <w:szCs w:val="24"/>
        </w:rPr>
        <w:t>В самых старых яблоневых садах на сильнорослых подвоях на глубине 40 см в приствольных полосах гидролитическая кислотность может достигать 8</w:t>
      </w:r>
      <w:r w:rsidR="0061640C">
        <w:rPr>
          <w:rFonts w:ascii="Times New Roman" w:hAnsi="Times New Roman" w:cs="Times New Roman"/>
          <w:sz w:val="24"/>
          <w:szCs w:val="24"/>
        </w:rPr>
        <w:t>,0-14,0</w:t>
      </w:r>
      <w:r w:rsidR="00EA552D" w:rsidRPr="00EA552D">
        <w:rPr>
          <w:rFonts w:ascii="Times New Roman" w:hAnsi="Times New Roman" w:cs="Times New Roman"/>
          <w:sz w:val="24"/>
          <w:szCs w:val="24"/>
        </w:rPr>
        <w:t xml:space="preserve"> мг-</w:t>
      </w:r>
      <w:proofErr w:type="spellStart"/>
      <w:r w:rsidR="00EA552D" w:rsidRPr="00EA552D">
        <w:rPr>
          <w:rFonts w:ascii="Times New Roman" w:hAnsi="Times New Roman" w:cs="Times New Roman"/>
          <w:sz w:val="24"/>
          <w:szCs w:val="24"/>
        </w:rPr>
        <w:t>экв</w:t>
      </w:r>
      <w:proofErr w:type="spellEnd"/>
      <w:r w:rsidR="00EA552D" w:rsidRPr="00EA552D">
        <w:rPr>
          <w:rFonts w:ascii="Times New Roman" w:hAnsi="Times New Roman" w:cs="Times New Roman"/>
          <w:sz w:val="24"/>
          <w:szCs w:val="24"/>
        </w:rPr>
        <w:t>/100 г, а рН солевой вытяжки – 4,25-4,5.</w:t>
      </w:r>
    </w:p>
    <w:p w:rsidR="00B13EAD" w:rsidRDefault="00B13EAD" w:rsidP="00B13EAD">
      <w:pPr>
        <w:spacing w:after="0" w:line="240" w:lineRule="auto"/>
        <w:ind w:firstLine="709"/>
        <w:rPr>
          <w:rFonts w:ascii="Times New Roman" w:hAnsi="Times New Roman" w:cs="Times New Roman"/>
          <w:b/>
          <w:sz w:val="28"/>
          <w:szCs w:val="28"/>
        </w:rPr>
      </w:pPr>
    </w:p>
    <w:p w:rsidR="00EA552D" w:rsidRDefault="00EA552D" w:rsidP="0003416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rsidR="00EA552D" w:rsidRPr="00F64768" w:rsidRDefault="003C2379" w:rsidP="00A60E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монокультуре яблоневого сада п</w:t>
      </w:r>
      <w:r w:rsidRPr="003C2379">
        <w:rPr>
          <w:rFonts w:ascii="Times New Roman" w:hAnsi="Times New Roman" w:cs="Times New Roman"/>
          <w:sz w:val="28"/>
          <w:szCs w:val="28"/>
        </w:rPr>
        <w:t>рименение систем удобрения оптимизирует содержание подвижных форм элементов питания в черноземе выщелоченном</w:t>
      </w:r>
      <w:r>
        <w:rPr>
          <w:rFonts w:ascii="Times New Roman" w:hAnsi="Times New Roman" w:cs="Times New Roman"/>
          <w:sz w:val="28"/>
          <w:szCs w:val="28"/>
        </w:rPr>
        <w:t xml:space="preserve"> </w:t>
      </w:r>
      <w:r w:rsidRPr="003C2379">
        <w:rPr>
          <w:rFonts w:ascii="Times New Roman" w:hAnsi="Times New Roman" w:cs="Times New Roman"/>
          <w:sz w:val="28"/>
          <w:szCs w:val="28"/>
        </w:rPr>
        <w:t>[</w:t>
      </w:r>
      <w:r w:rsidR="00773618">
        <w:rPr>
          <w:rFonts w:ascii="Times New Roman" w:hAnsi="Times New Roman" w:cs="Times New Roman"/>
          <w:sz w:val="28"/>
          <w:szCs w:val="28"/>
        </w:rPr>
        <w:t>6</w:t>
      </w:r>
      <w:r w:rsidRPr="003C2379">
        <w:rPr>
          <w:rFonts w:ascii="Times New Roman" w:hAnsi="Times New Roman" w:cs="Times New Roman"/>
          <w:sz w:val="28"/>
          <w:szCs w:val="28"/>
        </w:rPr>
        <w:t>]</w:t>
      </w:r>
      <w:r>
        <w:rPr>
          <w:rFonts w:ascii="Times New Roman" w:hAnsi="Times New Roman" w:cs="Times New Roman"/>
          <w:sz w:val="28"/>
          <w:szCs w:val="28"/>
        </w:rPr>
        <w:t xml:space="preserve">. </w:t>
      </w:r>
      <w:r w:rsidR="00F64768" w:rsidRPr="00F64768">
        <w:rPr>
          <w:rFonts w:ascii="Times New Roman" w:hAnsi="Times New Roman" w:cs="Times New Roman"/>
          <w:sz w:val="28"/>
          <w:szCs w:val="28"/>
        </w:rPr>
        <w:t>Органическая и органо-минеральная системы удобрения</w:t>
      </w:r>
      <w:r w:rsidR="00F64768">
        <w:rPr>
          <w:rFonts w:ascii="Times New Roman" w:hAnsi="Times New Roman" w:cs="Times New Roman"/>
          <w:sz w:val="28"/>
          <w:szCs w:val="28"/>
        </w:rPr>
        <w:t xml:space="preserve"> </w:t>
      </w:r>
      <w:r w:rsidR="00F64768" w:rsidRPr="00F64768">
        <w:rPr>
          <w:rFonts w:ascii="Times New Roman" w:hAnsi="Times New Roman" w:cs="Times New Roman"/>
          <w:sz w:val="28"/>
          <w:szCs w:val="28"/>
        </w:rPr>
        <w:t xml:space="preserve">повышают содержание водорастворимых, подвижных и обменных форм </w:t>
      </w:r>
      <w:proofErr w:type="gramStart"/>
      <w:r w:rsidR="00F64768" w:rsidRPr="00F64768">
        <w:rPr>
          <w:rFonts w:ascii="Times New Roman" w:hAnsi="Times New Roman" w:cs="Times New Roman"/>
          <w:sz w:val="28"/>
          <w:szCs w:val="28"/>
        </w:rPr>
        <w:t>фосфора</w:t>
      </w:r>
      <w:proofErr w:type="gramEnd"/>
      <w:r w:rsidR="00F64768" w:rsidRPr="00F64768">
        <w:rPr>
          <w:rFonts w:ascii="Times New Roman" w:hAnsi="Times New Roman" w:cs="Times New Roman"/>
          <w:sz w:val="28"/>
          <w:szCs w:val="28"/>
        </w:rPr>
        <w:t xml:space="preserve"> в гумусов</w:t>
      </w:r>
      <w:r w:rsidR="00F64768">
        <w:rPr>
          <w:rFonts w:ascii="Times New Roman" w:hAnsi="Times New Roman" w:cs="Times New Roman"/>
          <w:sz w:val="28"/>
          <w:szCs w:val="28"/>
        </w:rPr>
        <w:t>ых</w:t>
      </w:r>
      <w:r w:rsidR="00F64768" w:rsidRPr="00F64768">
        <w:rPr>
          <w:rFonts w:ascii="Times New Roman" w:hAnsi="Times New Roman" w:cs="Times New Roman"/>
          <w:sz w:val="28"/>
          <w:szCs w:val="28"/>
        </w:rPr>
        <w:t xml:space="preserve"> горизонта</w:t>
      </w:r>
      <w:r w:rsidR="00F64768">
        <w:rPr>
          <w:rFonts w:ascii="Times New Roman" w:hAnsi="Times New Roman" w:cs="Times New Roman"/>
          <w:sz w:val="28"/>
          <w:szCs w:val="28"/>
        </w:rPr>
        <w:t xml:space="preserve">х чернозёмов выщелоченных </w:t>
      </w:r>
      <w:r w:rsidR="00F64768" w:rsidRPr="00F64768">
        <w:rPr>
          <w:rFonts w:ascii="Times New Roman" w:hAnsi="Times New Roman" w:cs="Times New Roman"/>
          <w:sz w:val="28"/>
          <w:szCs w:val="28"/>
        </w:rPr>
        <w:t>[</w:t>
      </w:r>
      <w:r w:rsidR="00C349E6">
        <w:rPr>
          <w:rFonts w:ascii="Times New Roman" w:hAnsi="Times New Roman" w:cs="Times New Roman"/>
          <w:sz w:val="28"/>
          <w:szCs w:val="28"/>
        </w:rPr>
        <w:t>9</w:t>
      </w:r>
      <w:r w:rsidR="00F64768" w:rsidRPr="00F64768">
        <w:rPr>
          <w:rFonts w:ascii="Times New Roman" w:hAnsi="Times New Roman" w:cs="Times New Roman"/>
          <w:sz w:val="28"/>
          <w:szCs w:val="28"/>
        </w:rPr>
        <w:t>].</w:t>
      </w:r>
      <w:r w:rsidR="00F64768">
        <w:rPr>
          <w:rFonts w:ascii="Times New Roman" w:hAnsi="Times New Roman" w:cs="Times New Roman"/>
          <w:sz w:val="28"/>
          <w:szCs w:val="28"/>
        </w:rPr>
        <w:t xml:space="preserve"> </w:t>
      </w:r>
      <w:r w:rsidR="009028E9">
        <w:rPr>
          <w:rFonts w:ascii="Times New Roman" w:hAnsi="Times New Roman" w:cs="Times New Roman"/>
          <w:sz w:val="28"/>
          <w:szCs w:val="28"/>
        </w:rPr>
        <w:t xml:space="preserve">Длительный вынос элементов питания из почвы корнями яблони настолько значителен, что подготовке почвы после раскорчёвки садов отводится особая роль. При этом в структуре всей подготовки почвы на долю удобрений приходится 80 % затрат </w:t>
      </w:r>
      <w:r w:rsidR="009028E9" w:rsidRPr="009028E9">
        <w:rPr>
          <w:rFonts w:ascii="Times New Roman" w:hAnsi="Times New Roman" w:cs="Times New Roman"/>
          <w:sz w:val="28"/>
          <w:szCs w:val="28"/>
        </w:rPr>
        <w:t>[</w:t>
      </w:r>
      <w:r w:rsidR="00773618">
        <w:rPr>
          <w:rFonts w:ascii="Times New Roman" w:hAnsi="Times New Roman" w:cs="Times New Roman"/>
          <w:sz w:val="28"/>
          <w:szCs w:val="28"/>
        </w:rPr>
        <w:t>5</w:t>
      </w:r>
      <w:r w:rsidR="009028E9" w:rsidRPr="009028E9">
        <w:rPr>
          <w:rFonts w:ascii="Times New Roman" w:hAnsi="Times New Roman" w:cs="Times New Roman"/>
          <w:sz w:val="28"/>
          <w:szCs w:val="28"/>
        </w:rPr>
        <w:t>]</w:t>
      </w:r>
      <w:r w:rsidR="009028E9">
        <w:rPr>
          <w:rFonts w:ascii="Times New Roman" w:hAnsi="Times New Roman" w:cs="Times New Roman"/>
          <w:sz w:val="28"/>
          <w:szCs w:val="28"/>
        </w:rPr>
        <w:t xml:space="preserve">. </w:t>
      </w:r>
      <w:r w:rsidR="00472429">
        <w:rPr>
          <w:rFonts w:ascii="Times New Roman" w:hAnsi="Times New Roman" w:cs="Times New Roman"/>
          <w:sz w:val="28"/>
          <w:szCs w:val="28"/>
        </w:rPr>
        <w:t>По разнице между свойствами почвы в междурядьях и приствольных полосах можно оценить насколько сильно произошёл вынос минеральных элементов и произошли сопутствующие изменения других параметров</w:t>
      </w:r>
      <w:r w:rsidR="004528F1">
        <w:rPr>
          <w:rFonts w:ascii="Times New Roman" w:hAnsi="Times New Roman" w:cs="Times New Roman"/>
          <w:sz w:val="28"/>
          <w:szCs w:val="28"/>
        </w:rPr>
        <w:t xml:space="preserve">, что особенно заметно будет в </w:t>
      </w:r>
      <w:proofErr w:type="spellStart"/>
      <w:r w:rsidR="004528F1">
        <w:rPr>
          <w:rFonts w:ascii="Times New Roman" w:hAnsi="Times New Roman" w:cs="Times New Roman"/>
          <w:sz w:val="28"/>
          <w:szCs w:val="28"/>
        </w:rPr>
        <w:t>старовозрастных</w:t>
      </w:r>
      <w:proofErr w:type="spellEnd"/>
      <w:r w:rsidR="004528F1">
        <w:rPr>
          <w:rFonts w:ascii="Times New Roman" w:hAnsi="Times New Roman" w:cs="Times New Roman"/>
          <w:sz w:val="28"/>
          <w:szCs w:val="28"/>
        </w:rPr>
        <w:t xml:space="preserve"> садах яблони, где уже не вносятся удобрения и не обрабатываются междурядья. Вследствие сукцессий там на смену </w:t>
      </w:r>
      <w:proofErr w:type="spellStart"/>
      <w:r w:rsidR="004528F1">
        <w:rPr>
          <w:rFonts w:ascii="Times New Roman" w:hAnsi="Times New Roman" w:cs="Times New Roman"/>
          <w:sz w:val="28"/>
          <w:szCs w:val="28"/>
        </w:rPr>
        <w:t>бурьянистой</w:t>
      </w:r>
      <w:proofErr w:type="spellEnd"/>
      <w:r w:rsidR="004528F1">
        <w:rPr>
          <w:rFonts w:ascii="Times New Roman" w:hAnsi="Times New Roman" w:cs="Times New Roman"/>
          <w:sz w:val="28"/>
          <w:szCs w:val="28"/>
        </w:rPr>
        <w:t xml:space="preserve"> рудеральной растительности приходит естественная луговая. Между тем п</w:t>
      </w:r>
      <w:r w:rsidR="00F64768">
        <w:rPr>
          <w:rFonts w:ascii="Times New Roman" w:hAnsi="Times New Roman" w:cs="Times New Roman"/>
          <w:sz w:val="28"/>
          <w:szCs w:val="28"/>
        </w:rPr>
        <w:t xml:space="preserve">ри естественном </w:t>
      </w:r>
      <w:proofErr w:type="spellStart"/>
      <w:r w:rsidR="00F64768">
        <w:rPr>
          <w:rFonts w:ascii="Times New Roman" w:hAnsi="Times New Roman" w:cs="Times New Roman"/>
          <w:sz w:val="28"/>
          <w:szCs w:val="28"/>
        </w:rPr>
        <w:t>задернении</w:t>
      </w:r>
      <w:proofErr w:type="spellEnd"/>
      <w:r w:rsidR="00F64768">
        <w:rPr>
          <w:rFonts w:ascii="Times New Roman" w:hAnsi="Times New Roman" w:cs="Times New Roman"/>
          <w:sz w:val="28"/>
          <w:szCs w:val="28"/>
        </w:rPr>
        <w:t xml:space="preserve"> междурядий сада ежегодно в почву поступает 8,5 т/га растительных остатков </w:t>
      </w:r>
      <w:r w:rsidR="00F64768" w:rsidRPr="00A60E63">
        <w:rPr>
          <w:rFonts w:ascii="Times New Roman" w:hAnsi="Times New Roman" w:cs="Times New Roman"/>
          <w:sz w:val="28"/>
          <w:szCs w:val="28"/>
        </w:rPr>
        <w:t>[</w:t>
      </w:r>
      <w:r w:rsidR="00C349E6">
        <w:rPr>
          <w:rFonts w:ascii="Times New Roman" w:hAnsi="Times New Roman" w:cs="Times New Roman"/>
          <w:sz w:val="28"/>
          <w:szCs w:val="28"/>
        </w:rPr>
        <w:t>8</w:t>
      </w:r>
      <w:r w:rsidR="00F64768" w:rsidRPr="00A60E63">
        <w:rPr>
          <w:rFonts w:ascii="Times New Roman" w:hAnsi="Times New Roman" w:cs="Times New Roman"/>
          <w:sz w:val="28"/>
          <w:szCs w:val="28"/>
        </w:rPr>
        <w:t>].</w:t>
      </w:r>
      <w:r w:rsidR="004528F1">
        <w:rPr>
          <w:rFonts w:ascii="Times New Roman" w:hAnsi="Times New Roman" w:cs="Times New Roman"/>
          <w:sz w:val="28"/>
          <w:szCs w:val="28"/>
        </w:rPr>
        <w:t xml:space="preserve"> Целью настоящего исследования являлось оценить величину изменения свойств чернозёмов в </w:t>
      </w:r>
      <w:proofErr w:type="spellStart"/>
      <w:r w:rsidR="004528F1">
        <w:rPr>
          <w:rFonts w:ascii="Times New Roman" w:hAnsi="Times New Roman" w:cs="Times New Roman"/>
          <w:sz w:val="28"/>
          <w:szCs w:val="28"/>
        </w:rPr>
        <w:t>старовозрастных</w:t>
      </w:r>
      <w:proofErr w:type="spellEnd"/>
      <w:r w:rsidR="004528F1">
        <w:rPr>
          <w:rFonts w:ascii="Times New Roman" w:hAnsi="Times New Roman" w:cs="Times New Roman"/>
          <w:sz w:val="28"/>
          <w:szCs w:val="28"/>
        </w:rPr>
        <w:t xml:space="preserve"> садах яблони. </w:t>
      </w:r>
    </w:p>
    <w:p w:rsidR="003C2379" w:rsidRPr="003C2379" w:rsidRDefault="003C2379" w:rsidP="003C2379">
      <w:pPr>
        <w:spacing w:after="0" w:line="240" w:lineRule="auto"/>
        <w:jc w:val="both"/>
        <w:rPr>
          <w:rFonts w:ascii="Times New Roman" w:hAnsi="Times New Roman" w:cs="Times New Roman"/>
          <w:sz w:val="28"/>
          <w:szCs w:val="28"/>
        </w:rPr>
      </w:pPr>
    </w:p>
    <w:p w:rsidR="0003416F" w:rsidRPr="00F039F2" w:rsidRDefault="0003416F" w:rsidP="0003416F">
      <w:pPr>
        <w:spacing w:after="0" w:line="240" w:lineRule="auto"/>
        <w:ind w:firstLine="709"/>
        <w:jc w:val="center"/>
        <w:rPr>
          <w:rFonts w:ascii="Times New Roman" w:hAnsi="Times New Roman" w:cs="Times New Roman"/>
          <w:b/>
          <w:sz w:val="28"/>
          <w:szCs w:val="28"/>
        </w:rPr>
      </w:pPr>
      <w:r w:rsidRPr="00F039F2">
        <w:rPr>
          <w:rFonts w:ascii="Times New Roman" w:hAnsi="Times New Roman" w:cs="Times New Roman"/>
          <w:b/>
          <w:sz w:val="28"/>
          <w:szCs w:val="28"/>
        </w:rPr>
        <w:t>Объекты и методы исследований</w:t>
      </w:r>
    </w:p>
    <w:p w:rsidR="0003416F" w:rsidRDefault="0003416F" w:rsidP="006C71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Исследования проводили в 2014-2019 гг. Объектами исследований являлись почвы в </w:t>
      </w:r>
      <w:r w:rsidRPr="00E56C21">
        <w:rPr>
          <w:rFonts w:ascii="Times New Roman" w:hAnsi="Times New Roman" w:cs="Times New Roman"/>
          <w:sz w:val="28"/>
          <w:szCs w:val="28"/>
        </w:rPr>
        <w:t>сад</w:t>
      </w:r>
      <w:r>
        <w:rPr>
          <w:rFonts w:ascii="Times New Roman" w:hAnsi="Times New Roman" w:cs="Times New Roman"/>
          <w:sz w:val="28"/>
          <w:szCs w:val="28"/>
        </w:rPr>
        <w:t xml:space="preserve">ах яблони. В ООО «Тимирязево» </w:t>
      </w:r>
      <w:proofErr w:type="spellStart"/>
      <w:r>
        <w:rPr>
          <w:rFonts w:ascii="Times New Roman" w:hAnsi="Times New Roman" w:cs="Times New Roman"/>
          <w:sz w:val="28"/>
          <w:szCs w:val="28"/>
        </w:rPr>
        <w:t>Долгоруковского</w:t>
      </w:r>
      <w:proofErr w:type="spellEnd"/>
      <w:r>
        <w:rPr>
          <w:rFonts w:ascii="Times New Roman" w:hAnsi="Times New Roman" w:cs="Times New Roman"/>
          <w:sz w:val="28"/>
          <w:szCs w:val="28"/>
        </w:rPr>
        <w:t xml:space="preserve"> района Липецкой области обследуемы</w:t>
      </w:r>
      <w:r w:rsidR="006C71C6">
        <w:rPr>
          <w:rFonts w:ascii="Times New Roman" w:hAnsi="Times New Roman" w:cs="Times New Roman"/>
          <w:sz w:val="28"/>
          <w:szCs w:val="28"/>
        </w:rPr>
        <w:t>е</w:t>
      </w:r>
      <w:r>
        <w:rPr>
          <w:rFonts w:ascii="Times New Roman" w:hAnsi="Times New Roman" w:cs="Times New Roman"/>
          <w:sz w:val="28"/>
          <w:szCs w:val="28"/>
        </w:rPr>
        <w:t xml:space="preserve"> квартал</w:t>
      </w:r>
      <w:r w:rsidR="006C71C6">
        <w:rPr>
          <w:rFonts w:ascii="Times New Roman" w:hAnsi="Times New Roman" w:cs="Times New Roman"/>
          <w:sz w:val="28"/>
          <w:szCs w:val="28"/>
        </w:rPr>
        <w:t>ы</w:t>
      </w:r>
      <w:r>
        <w:rPr>
          <w:rFonts w:ascii="Times New Roman" w:hAnsi="Times New Roman" w:cs="Times New Roman"/>
          <w:sz w:val="28"/>
          <w:szCs w:val="28"/>
        </w:rPr>
        <w:t xml:space="preserve"> заложен</w:t>
      </w:r>
      <w:r w:rsidR="006C71C6">
        <w:rPr>
          <w:rFonts w:ascii="Times New Roman" w:hAnsi="Times New Roman" w:cs="Times New Roman"/>
          <w:sz w:val="28"/>
          <w:szCs w:val="28"/>
        </w:rPr>
        <w:t xml:space="preserve">ы на </w:t>
      </w:r>
      <w:proofErr w:type="gramStart"/>
      <w:r w:rsidR="0002053A">
        <w:rPr>
          <w:rFonts w:ascii="Times New Roman" w:hAnsi="Times New Roman" w:cs="Times New Roman"/>
          <w:sz w:val="28"/>
          <w:szCs w:val="28"/>
        </w:rPr>
        <w:t>чернозёме</w:t>
      </w:r>
      <w:proofErr w:type="gramEnd"/>
      <w:r w:rsidR="0002053A">
        <w:rPr>
          <w:rFonts w:ascii="Times New Roman" w:hAnsi="Times New Roman" w:cs="Times New Roman"/>
          <w:sz w:val="28"/>
          <w:szCs w:val="28"/>
        </w:rPr>
        <w:t xml:space="preserve"> выщелоченном на </w:t>
      </w:r>
      <w:r w:rsidR="006C71C6">
        <w:rPr>
          <w:rFonts w:ascii="Times New Roman" w:hAnsi="Times New Roman" w:cs="Times New Roman"/>
          <w:sz w:val="28"/>
          <w:szCs w:val="28"/>
        </w:rPr>
        <w:t>семечковом подвое:</w:t>
      </w:r>
      <w:r>
        <w:rPr>
          <w:rFonts w:ascii="Times New Roman" w:hAnsi="Times New Roman" w:cs="Times New Roman"/>
          <w:sz w:val="28"/>
          <w:szCs w:val="28"/>
        </w:rPr>
        <w:t xml:space="preserve"> в 1920 г. по схеме 8Х10 м, в 1976 г. </w:t>
      </w:r>
      <w:r w:rsidR="006C71C6">
        <w:rPr>
          <w:rFonts w:ascii="Times New Roman" w:hAnsi="Times New Roman" w:cs="Times New Roman"/>
          <w:sz w:val="28"/>
          <w:szCs w:val="28"/>
        </w:rPr>
        <w:t xml:space="preserve">– </w:t>
      </w:r>
      <w:r>
        <w:rPr>
          <w:rFonts w:ascii="Times New Roman" w:hAnsi="Times New Roman" w:cs="Times New Roman"/>
          <w:sz w:val="28"/>
          <w:szCs w:val="28"/>
        </w:rPr>
        <w:t xml:space="preserve">по схеме 8Х6 м. В совхозе им. В.И. Ленина Мордовского района Тамбовской области квартал заложен </w:t>
      </w:r>
      <w:r w:rsidR="0002053A">
        <w:rPr>
          <w:rFonts w:ascii="Times New Roman" w:hAnsi="Times New Roman" w:cs="Times New Roman"/>
          <w:sz w:val="28"/>
          <w:szCs w:val="28"/>
        </w:rPr>
        <w:t xml:space="preserve">на чернозёме типичном </w:t>
      </w:r>
      <w:r>
        <w:rPr>
          <w:rFonts w:ascii="Times New Roman" w:hAnsi="Times New Roman" w:cs="Times New Roman"/>
          <w:sz w:val="28"/>
          <w:szCs w:val="28"/>
        </w:rPr>
        <w:t xml:space="preserve">в 1930 г. на семечковом подвое по схеме 8Х10 м. </w:t>
      </w:r>
      <w:r w:rsidR="00476C7F">
        <w:rPr>
          <w:rFonts w:ascii="Times New Roman" w:hAnsi="Times New Roman" w:cs="Times New Roman"/>
          <w:sz w:val="28"/>
          <w:szCs w:val="28"/>
        </w:rPr>
        <w:t>В учхозе-</w:t>
      </w:r>
      <w:proofErr w:type="spellStart"/>
      <w:r w:rsidR="00476C7F">
        <w:rPr>
          <w:rFonts w:ascii="Times New Roman" w:hAnsi="Times New Roman" w:cs="Times New Roman"/>
          <w:sz w:val="28"/>
          <w:szCs w:val="28"/>
        </w:rPr>
        <w:t>племзаводе</w:t>
      </w:r>
      <w:proofErr w:type="spellEnd"/>
      <w:r w:rsidR="00476C7F">
        <w:rPr>
          <w:rFonts w:ascii="Times New Roman" w:hAnsi="Times New Roman" w:cs="Times New Roman"/>
          <w:sz w:val="28"/>
          <w:szCs w:val="28"/>
        </w:rPr>
        <w:t xml:space="preserve"> «Комсомолец» Мичуринского </w:t>
      </w:r>
      <w:r w:rsidR="00476C7F">
        <w:rPr>
          <w:rFonts w:ascii="Times New Roman" w:hAnsi="Times New Roman" w:cs="Times New Roman"/>
          <w:sz w:val="28"/>
          <w:szCs w:val="28"/>
        </w:rPr>
        <w:lastRenderedPageBreak/>
        <w:t xml:space="preserve">района Тамбовской области сад заложен на </w:t>
      </w:r>
      <w:proofErr w:type="gramStart"/>
      <w:r w:rsidR="0002053A">
        <w:rPr>
          <w:rFonts w:ascii="Times New Roman" w:hAnsi="Times New Roman" w:cs="Times New Roman"/>
          <w:sz w:val="28"/>
          <w:szCs w:val="28"/>
        </w:rPr>
        <w:t>чернозёме</w:t>
      </w:r>
      <w:proofErr w:type="gramEnd"/>
      <w:r w:rsidR="0002053A">
        <w:rPr>
          <w:rFonts w:ascii="Times New Roman" w:hAnsi="Times New Roman" w:cs="Times New Roman"/>
          <w:sz w:val="28"/>
          <w:szCs w:val="28"/>
        </w:rPr>
        <w:t xml:space="preserve"> выщелоченном на </w:t>
      </w:r>
      <w:r w:rsidR="00476C7F">
        <w:rPr>
          <w:rFonts w:ascii="Times New Roman" w:hAnsi="Times New Roman" w:cs="Times New Roman"/>
          <w:sz w:val="28"/>
          <w:szCs w:val="28"/>
        </w:rPr>
        <w:t xml:space="preserve">подвое 54-118 в 1989 г. по схеме 6х4 м. </w:t>
      </w:r>
      <w:r>
        <w:rPr>
          <w:rFonts w:ascii="Times New Roman" w:hAnsi="Times New Roman" w:cs="Times New Roman"/>
          <w:sz w:val="28"/>
          <w:szCs w:val="28"/>
        </w:rPr>
        <w:t xml:space="preserve">В ЗАО «15 лет Октября» Лебедянского района Липецкой области квартал заложен </w:t>
      </w:r>
      <w:r w:rsidR="0002053A">
        <w:rPr>
          <w:rFonts w:ascii="Times New Roman" w:hAnsi="Times New Roman" w:cs="Times New Roman"/>
          <w:sz w:val="28"/>
          <w:szCs w:val="28"/>
        </w:rPr>
        <w:t xml:space="preserve">на чернозёме выщелоченном </w:t>
      </w:r>
      <w:r>
        <w:rPr>
          <w:rFonts w:ascii="Times New Roman" w:hAnsi="Times New Roman" w:cs="Times New Roman"/>
          <w:sz w:val="28"/>
          <w:szCs w:val="28"/>
        </w:rPr>
        <w:t xml:space="preserve">в 1989 г. на подвое 54-118 по схеме 8х4 м. </w:t>
      </w:r>
      <w:r w:rsidR="00476C7F">
        <w:rPr>
          <w:rFonts w:ascii="Times New Roman" w:hAnsi="Times New Roman" w:cs="Times New Roman"/>
          <w:sz w:val="28"/>
          <w:szCs w:val="28"/>
        </w:rPr>
        <w:t>Изучаемые с</w:t>
      </w:r>
      <w:r>
        <w:rPr>
          <w:rFonts w:ascii="Times New Roman" w:hAnsi="Times New Roman" w:cs="Times New Roman"/>
          <w:sz w:val="28"/>
          <w:szCs w:val="28"/>
        </w:rPr>
        <w:t>орта</w:t>
      </w:r>
      <w:r w:rsidR="00476C7F">
        <w:rPr>
          <w:rFonts w:ascii="Times New Roman" w:hAnsi="Times New Roman" w:cs="Times New Roman"/>
          <w:sz w:val="28"/>
          <w:szCs w:val="28"/>
        </w:rPr>
        <w:t xml:space="preserve"> яблони</w:t>
      </w:r>
      <w:r>
        <w:rPr>
          <w:rFonts w:ascii="Times New Roman" w:hAnsi="Times New Roman" w:cs="Times New Roman"/>
          <w:sz w:val="28"/>
          <w:szCs w:val="28"/>
        </w:rPr>
        <w:t xml:space="preserve">: Северный Синап, </w:t>
      </w:r>
      <w:proofErr w:type="spellStart"/>
      <w:r>
        <w:rPr>
          <w:rFonts w:ascii="Times New Roman" w:hAnsi="Times New Roman" w:cs="Times New Roman"/>
          <w:sz w:val="28"/>
          <w:szCs w:val="28"/>
        </w:rPr>
        <w:t>Спартан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Уэлси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Лобо</w:t>
      </w:r>
      <w:proofErr w:type="spellEnd"/>
      <w:r>
        <w:rPr>
          <w:rFonts w:ascii="Times New Roman" w:hAnsi="Times New Roman" w:cs="Times New Roman"/>
          <w:sz w:val="28"/>
          <w:szCs w:val="28"/>
        </w:rPr>
        <w:t xml:space="preserve">. </w:t>
      </w:r>
    </w:p>
    <w:p w:rsidR="00773618" w:rsidRPr="00F172AA" w:rsidRDefault="00773618" w:rsidP="00773618">
      <w:pPr>
        <w:spacing w:after="0" w:line="240" w:lineRule="auto"/>
        <w:ind w:firstLine="709"/>
        <w:jc w:val="both"/>
        <w:rPr>
          <w:rFonts w:ascii="Times New Roman" w:hAnsi="Times New Roman" w:cs="Times New Roman"/>
          <w:sz w:val="28"/>
          <w:szCs w:val="28"/>
        </w:rPr>
      </w:pPr>
      <w:r w:rsidRPr="00F172AA">
        <w:rPr>
          <w:rFonts w:ascii="Times New Roman" w:hAnsi="Times New Roman" w:cs="Times New Roman"/>
          <w:sz w:val="28"/>
          <w:szCs w:val="28"/>
        </w:rPr>
        <w:t xml:space="preserve">Агрохимические анализы почвы выполнены </w:t>
      </w:r>
      <w:r>
        <w:rPr>
          <w:rFonts w:ascii="Times New Roman" w:hAnsi="Times New Roman" w:cs="Times New Roman"/>
          <w:sz w:val="28"/>
          <w:szCs w:val="28"/>
        </w:rPr>
        <w:t xml:space="preserve">на базе научно-исследовательской агрохимической лаборатории ЕГУ им. И.А. Бунина </w:t>
      </w:r>
      <w:r w:rsidRPr="00F172AA">
        <w:rPr>
          <w:rFonts w:ascii="Times New Roman" w:hAnsi="Times New Roman" w:cs="Times New Roman"/>
          <w:sz w:val="28"/>
          <w:szCs w:val="28"/>
        </w:rPr>
        <w:t>по инструкции ЦИНАО [</w:t>
      </w:r>
      <w:r>
        <w:rPr>
          <w:rFonts w:ascii="Times New Roman" w:hAnsi="Times New Roman" w:cs="Times New Roman"/>
          <w:sz w:val="28"/>
          <w:szCs w:val="28"/>
        </w:rPr>
        <w:t>4</w:t>
      </w:r>
      <w:r w:rsidRPr="00F172AA">
        <w:rPr>
          <w:rFonts w:ascii="Times New Roman" w:hAnsi="Times New Roman" w:cs="Times New Roman"/>
          <w:sz w:val="28"/>
          <w:szCs w:val="28"/>
        </w:rPr>
        <w:t xml:space="preserve">]: </w:t>
      </w:r>
      <w:r>
        <w:rPr>
          <w:rFonts w:ascii="Times New Roman" w:hAnsi="Times New Roman" w:cs="Times New Roman"/>
          <w:sz w:val="28"/>
          <w:szCs w:val="28"/>
        </w:rPr>
        <w:t>содержание</w:t>
      </w:r>
      <w:r w:rsidRPr="00F172AA">
        <w:rPr>
          <w:rFonts w:ascii="Times New Roman" w:hAnsi="Times New Roman" w:cs="Times New Roman"/>
          <w:sz w:val="28"/>
          <w:szCs w:val="28"/>
        </w:rPr>
        <w:t xml:space="preserve"> подвижного фосфора по методу Ф.В. </w:t>
      </w:r>
      <w:proofErr w:type="spellStart"/>
      <w:r w:rsidRPr="00F172AA">
        <w:rPr>
          <w:rFonts w:ascii="Times New Roman" w:hAnsi="Times New Roman" w:cs="Times New Roman"/>
          <w:sz w:val="28"/>
          <w:szCs w:val="28"/>
        </w:rPr>
        <w:t>Чирикова</w:t>
      </w:r>
      <w:proofErr w:type="spellEnd"/>
      <w:r w:rsidRPr="00F172AA">
        <w:rPr>
          <w:rFonts w:ascii="Times New Roman" w:hAnsi="Times New Roman" w:cs="Times New Roman"/>
          <w:sz w:val="28"/>
          <w:szCs w:val="28"/>
        </w:rPr>
        <w:t xml:space="preserve"> [</w:t>
      </w:r>
      <w:r>
        <w:rPr>
          <w:rFonts w:ascii="Times New Roman" w:hAnsi="Times New Roman" w:cs="Times New Roman"/>
          <w:sz w:val="28"/>
          <w:szCs w:val="28"/>
        </w:rPr>
        <w:t>7</w:t>
      </w:r>
      <w:r w:rsidRPr="00F172AA">
        <w:rPr>
          <w:rFonts w:ascii="Times New Roman" w:hAnsi="Times New Roman" w:cs="Times New Roman"/>
          <w:sz w:val="28"/>
          <w:szCs w:val="28"/>
        </w:rPr>
        <w:t xml:space="preserve">] на </w:t>
      </w:r>
      <w:proofErr w:type="spellStart"/>
      <w:r w:rsidRPr="00F172AA">
        <w:rPr>
          <w:rFonts w:ascii="Times New Roman" w:hAnsi="Times New Roman" w:cs="Times New Roman"/>
          <w:sz w:val="28"/>
          <w:szCs w:val="28"/>
        </w:rPr>
        <w:t>фотоэлектроколориметре</w:t>
      </w:r>
      <w:proofErr w:type="spellEnd"/>
      <w:r w:rsidRPr="00F172AA">
        <w:rPr>
          <w:rFonts w:ascii="Times New Roman" w:hAnsi="Times New Roman" w:cs="Times New Roman"/>
          <w:sz w:val="28"/>
          <w:szCs w:val="28"/>
        </w:rPr>
        <w:t xml:space="preserve"> КФК-2; гидролитическая кислотность </w:t>
      </w:r>
      <w:r>
        <w:rPr>
          <w:rFonts w:ascii="Times New Roman" w:hAnsi="Times New Roman" w:cs="Times New Roman"/>
          <w:sz w:val="28"/>
          <w:szCs w:val="28"/>
        </w:rPr>
        <w:t xml:space="preserve">и сумма обменных оснований </w:t>
      </w:r>
      <w:r w:rsidRPr="00F172AA">
        <w:rPr>
          <w:rFonts w:ascii="Times New Roman" w:hAnsi="Times New Roman" w:cs="Times New Roman"/>
          <w:sz w:val="28"/>
          <w:szCs w:val="28"/>
        </w:rPr>
        <w:t>–</w:t>
      </w:r>
      <w:r>
        <w:rPr>
          <w:rFonts w:ascii="Times New Roman" w:hAnsi="Times New Roman" w:cs="Times New Roman"/>
          <w:sz w:val="28"/>
          <w:szCs w:val="28"/>
        </w:rPr>
        <w:t xml:space="preserve"> титриметрическим методом</w:t>
      </w:r>
      <w:r w:rsidRPr="00F172AA">
        <w:rPr>
          <w:rFonts w:ascii="Times New Roman" w:hAnsi="Times New Roman" w:cs="Times New Roman"/>
          <w:sz w:val="28"/>
          <w:szCs w:val="28"/>
        </w:rPr>
        <w:t xml:space="preserve"> по </w:t>
      </w:r>
      <w:proofErr w:type="spellStart"/>
      <w:r w:rsidRPr="00F172AA">
        <w:rPr>
          <w:rFonts w:ascii="Times New Roman" w:hAnsi="Times New Roman" w:cs="Times New Roman"/>
          <w:sz w:val="28"/>
          <w:szCs w:val="28"/>
        </w:rPr>
        <w:t>Каппэну</w:t>
      </w:r>
      <w:proofErr w:type="spellEnd"/>
      <w:r w:rsidRPr="00F172AA">
        <w:rPr>
          <w:rFonts w:ascii="Times New Roman" w:hAnsi="Times New Roman" w:cs="Times New Roman"/>
          <w:sz w:val="28"/>
          <w:szCs w:val="28"/>
        </w:rPr>
        <w:t xml:space="preserve">; рН солевой вытяжки – </w:t>
      </w:r>
      <w:proofErr w:type="spellStart"/>
      <w:r w:rsidRPr="00F172AA">
        <w:rPr>
          <w:rFonts w:ascii="Times New Roman" w:hAnsi="Times New Roman" w:cs="Times New Roman"/>
          <w:sz w:val="28"/>
          <w:szCs w:val="28"/>
        </w:rPr>
        <w:t>ионометрическим</w:t>
      </w:r>
      <w:proofErr w:type="spellEnd"/>
      <w:r w:rsidRPr="00F172AA">
        <w:rPr>
          <w:rFonts w:ascii="Times New Roman" w:hAnsi="Times New Roman" w:cs="Times New Roman"/>
          <w:sz w:val="28"/>
          <w:szCs w:val="28"/>
        </w:rPr>
        <w:t xml:space="preserve"> методом на </w:t>
      </w:r>
      <w:proofErr w:type="spellStart"/>
      <w:r w:rsidRPr="00F172AA">
        <w:rPr>
          <w:rFonts w:ascii="Times New Roman" w:hAnsi="Times New Roman" w:cs="Times New Roman"/>
          <w:sz w:val="28"/>
          <w:szCs w:val="28"/>
        </w:rPr>
        <w:t>иономере</w:t>
      </w:r>
      <w:proofErr w:type="spellEnd"/>
      <w:r w:rsidRPr="00F172AA">
        <w:rPr>
          <w:rFonts w:ascii="Times New Roman" w:hAnsi="Times New Roman" w:cs="Times New Roman"/>
          <w:sz w:val="28"/>
          <w:szCs w:val="28"/>
        </w:rPr>
        <w:t xml:space="preserve"> ЭВ-74 [</w:t>
      </w:r>
      <w:r>
        <w:rPr>
          <w:rFonts w:ascii="Times New Roman" w:hAnsi="Times New Roman" w:cs="Times New Roman"/>
          <w:sz w:val="28"/>
          <w:szCs w:val="28"/>
        </w:rPr>
        <w:t>1</w:t>
      </w:r>
      <w:r w:rsidRPr="00F172AA">
        <w:rPr>
          <w:rFonts w:ascii="Times New Roman" w:hAnsi="Times New Roman" w:cs="Times New Roman"/>
          <w:sz w:val="28"/>
          <w:szCs w:val="28"/>
        </w:rPr>
        <w:t xml:space="preserve">], нитратный азот -  </w:t>
      </w:r>
      <w:proofErr w:type="spellStart"/>
      <w:r w:rsidRPr="00F172AA">
        <w:rPr>
          <w:rFonts w:ascii="Times New Roman" w:hAnsi="Times New Roman" w:cs="Times New Roman"/>
          <w:sz w:val="28"/>
          <w:szCs w:val="28"/>
        </w:rPr>
        <w:t>ионометрическим</w:t>
      </w:r>
      <w:proofErr w:type="spellEnd"/>
      <w:r w:rsidRPr="00F172AA">
        <w:rPr>
          <w:rFonts w:ascii="Times New Roman" w:hAnsi="Times New Roman" w:cs="Times New Roman"/>
          <w:sz w:val="28"/>
          <w:szCs w:val="28"/>
        </w:rPr>
        <w:t xml:space="preserve"> методом на </w:t>
      </w:r>
      <w:proofErr w:type="spellStart"/>
      <w:r w:rsidRPr="00F172AA">
        <w:rPr>
          <w:rFonts w:ascii="Times New Roman" w:hAnsi="Times New Roman" w:cs="Times New Roman"/>
          <w:sz w:val="28"/>
          <w:szCs w:val="28"/>
        </w:rPr>
        <w:t>иономере</w:t>
      </w:r>
      <w:proofErr w:type="spellEnd"/>
      <w:r>
        <w:rPr>
          <w:rFonts w:ascii="Times New Roman" w:hAnsi="Times New Roman" w:cs="Times New Roman"/>
          <w:sz w:val="28"/>
          <w:szCs w:val="28"/>
        </w:rPr>
        <w:t xml:space="preserve"> </w:t>
      </w:r>
      <w:r w:rsidRPr="00F172AA">
        <w:rPr>
          <w:rFonts w:ascii="Times New Roman" w:hAnsi="Times New Roman" w:cs="Times New Roman"/>
          <w:sz w:val="28"/>
          <w:szCs w:val="28"/>
          <w:shd w:val="clear" w:color="auto" w:fill="FFFFFF"/>
        </w:rPr>
        <w:t>«Эксперт-001» с нитратным электродом</w:t>
      </w:r>
      <w:r w:rsidRPr="00F172AA">
        <w:rPr>
          <w:rFonts w:ascii="Times New Roman" w:hAnsi="Times New Roman" w:cs="Times New Roman"/>
          <w:sz w:val="28"/>
          <w:szCs w:val="28"/>
        </w:rPr>
        <w:t xml:space="preserve"> [</w:t>
      </w:r>
      <w:r>
        <w:rPr>
          <w:rFonts w:ascii="Times New Roman" w:hAnsi="Times New Roman" w:cs="Times New Roman"/>
          <w:sz w:val="28"/>
          <w:szCs w:val="28"/>
        </w:rPr>
        <w:t>2</w:t>
      </w:r>
      <w:r w:rsidRPr="00F172AA">
        <w:rPr>
          <w:rFonts w:ascii="Times New Roman" w:hAnsi="Times New Roman" w:cs="Times New Roman"/>
          <w:sz w:val="28"/>
          <w:szCs w:val="28"/>
        </w:rPr>
        <w:t>].</w:t>
      </w:r>
      <w:r>
        <w:rPr>
          <w:rFonts w:ascii="Times New Roman" w:hAnsi="Times New Roman" w:cs="Times New Roman"/>
          <w:sz w:val="28"/>
          <w:szCs w:val="28"/>
        </w:rPr>
        <w:t xml:space="preserve"> Все виды влажности определялись </w:t>
      </w:r>
      <w:proofErr w:type="spellStart"/>
      <w:r>
        <w:rPr>
          <w:rFonts w:ascii="Times New Roman" w:hAnsi="Times New Roman" w:cs="Times New Roman"/>
          <w:sz w:val="28"/>
          <w:szCs w:val="28"/>
        </w:rPr>
        <w:t>термостатно</w:t>
      </w:r>
      <w:proofErr w:type="spellEnd"/>
      <w:r>
        <w:rPr>
          <w:rFonts w:ascii="Times New Roman" w:hAnsi="Times New Roman" w:cs="Times New Roman"/>
          <w:sz w:val="28"/>
          <w:szCs w:val="28"/>
        </w:rPr>
        <w:t xml:space="preserve">-весовым методом. Математическая обработка данных проводилась дисперсионным анализом </w:t>
      </w:r>
      <w:r w:rsidRPr="00871885">
        <w:rPr>
          <w:rFonts w:ascii="Times New Roman" w:hAnsi="Times New Roman" w:cs="Times New Roman"/>
          <w:sz w:val="28"/>
          <w:szCs w:val="28"/>
        </w:rPr>
        <w:t>[</w:t>
      </w:r>
      <w:r>
        <w:rPr>
          <w:rFonts w:ascii="Times New Roman" w:hAnsi="Times New Roman" w:cs="Times New Roman"/>
          <w:sz w:val="28"/>
          <w:szCs w:val="28"/>
        </w:rPr>
        <w:t>3</w:t>
      </w:r>
      <w:r w:rsidRPr="00871885">
        <w:rPr>
          <w:rFonts w:ascii="Times New Roman" w:hAnsi="Times New Roman" w:cs="Times New Roman"/>
          <w:sz w:val="28"/>
          <w:szCs w:val="28"/>
        </w:rPr>
        <w:t>]</w:t>
      </w:r>
      <w:r>
        <w:rPr>
          <w:rFonts w:ascii="Times New Roman" w:hAnsi="Times New Roman" w:cs="Times New Roman"/>
          <w:sz w:val="28"/>
          <w:szCs w:val="28"/>
        </w:rPr>
        <w:t>.</w:t>
      </w:r>
    </w:p>
    <w:p w:rsidR="00B25BCC" w:rsidRDefault="00B25BCC" w:rsidP="006C71C6">
      <w:pPr>
        <w:spacing w:after="0" w:line="240" w:lineRule="auto"/>
        <w:ind w:firstLine="709"/>
        <w:jc w:val="both"/>
        <w:rPr>
          <w:rFonts w:ascii="Times New Roman" w:hAnsi="Times New Roman" w:cs="Times New Roman"/>
          <w:sz w:val="28"/>
          <w:szCs w:val="28"/>
        </w:rPr>
      </w:pPr>
    </w:p>
    <w:p w:rsidR="0003416F" w:rsidRPr="0003416F" w:rsidRDefault="0003416F" w:rsidP="0003416F">
      <w:pPr>
        <w:spacing w:after="0" w:line="240" w:lineRule="auto"/>
        <w:jc w:val="center"/>
        <w:rPr>
          <w:rFonts w:ascii="Times New Roman" w:hAnsi="Times New Roman" w:cs="Times New Roman"/>
          <w:b/>
          <w:sz w:val="28"/>
          <w:szCs w:val="28"/>
        </w:rPr>
      </w:pPr>
      <w:r w:rsidRPr="0003416F">
        <w:rPr>
          <w:rFonts w:ascii="Times New Roman" w:hAnsi="Times New Roman" w:cs="Times New Roman"/>
          <w:b/>
          <w:sz w:val="28"/>
          <w:szCs w:val="28"/>
        </w:rPr>
        <w:t>Результаты ис</w:t>
      </w:r>
      <w:r>
        <w:rPr>
          <w:rFonts w:ascii="Times New Roman" w:hAnsi="Times New Roman" w:cs="Times New Roman"/>
          <w:b/>
          <w:sz w:val="28"/>
          <w:szCs w:val="28"/>
        </w:rPr>
        <w:t>с</w:t>
      </w:r>
      <w:r w:rsidRPr="0003416F">
        <w:rPr>
          <w:rFonts w:ascii="Times New Roman" w:hAnsi="Times New Roman" w:cs="Times New Roman"/>
          <w:b/>
          <w:sz w:val="28"/>
          <w:szCs w:val="28"/>
        </w:rPr>
        <w:t>ледований</w:t>
      </w:r>
    </w:p>
    <w:p w:rsidR="00E466A2" w:rsidRDefault="00E466A2" w:rsidP="006C71C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нашим исследованиям </w:t>
      </w:r>
      <w:r w:rsidR="00E31C73">
        <w:rPr>
          <w:rFonts w:ascii="Times New Roman" w:hAnsi="Times New Roman" w:cs="Times New Roman"/>
          <w:sz w:val="28"/>
          <w:szCs w:val="28"/>
        </w:rPr>
        <w:t>гигроскопическая влажность чернозёма выщелоченного в 40-летних яблоневых кварталах ООО «Тимирязево» в слое 0-10 см составляла 7,32-7,37%, а в слое 10-40 см – 6,43-6,72%. Этот показатель</w:t>
      </w:r>
      <w:r>
        <w:rPr>
          <w:rFonts w:ascii="Times New Roman" w:hAnsi="Times New Roman" w:cs="Times New Roman"/>
          <w:sz w:val="28"/>
          <w:szCs w:val="28"/>
        </w:rPr>
        <w:t xml:space="preserve"> в приствольных полосах </w:t>
      </w:r>
      <w:r w:rsidR="00E31C73">
        <w:rPr>
          <w:rFonts w:ascii="Times New Roman" w:hAnsi="Times New Roman" w:cs="Times New Roman"/>
          <w:sz w:val="28"/>
          <w:szCs w:val="28"/>
        </w:rPr>
        <w:t>43-летих</w:t>
      </w:r>
      <w:r>
        <w:rPr>
          <w:rFonts w:ascii="Times New Roman" w:hAnsi="Times New Roman" w:cs="Times New Roman"/>
          <w:sz w:val="28"/>
          <w:szCs w:val="28"/>
        </w:rPr>
        <w:t xml:space="preserve"> яблоневых садов выше, чем в междурядьях, а содержание фосфора в слое 10-40 см ниже, чем в междурядьях (табл. 1). </w:t>
      </w:r>
      <w:proofErr w:type="gramEnd"/>
    </w:p>
    <w:p w:rsidR="00E466A2" w:rsidRDefault="00E466A2" w:rsidP="006C71C6">
      <w:pPr>
        <w:spacing w:after="0" w:line="240" w:lineRule="auto"/>
        <w:ind w:firstLine="709"/>
        <w:jc w:val="both"/>
        <w:rPr>
          <w:rFonts w:ascii="Times New Roman" w:hAnsi="Times New Roman" w:cs="Times New Roman"/>
          <w:sz w:val="28"/>
          <w:szCs w:val="28"/>
        </w:rPr>
      </w:pPr>
    </w:p>
    <w:p w:rsidR="00E466A2" w:rsidRPr="00C349E6" w:rsidRDefault="00E466A2" w:rsidP="00E466A2">
      <w:pPr>
        <w:spacing w:after="0" w:line="240" w:lineRule="auto"/>
        <w:jc w:val="both"/>
        <w:rPr>
          <w:rFonts w:ascii="Times New Roman" w:hAnsi="Times New Roman" w:cs="Times New Roman"/>
          <w:sz w:val="24"/>
          <w:szCs w:val="24"/>
        </w:rPr>
      </w:pPr>
      <w:r w:rsidRPr="00C349E6">
        <w:rPr>
          <w:rFonts w:ascii="Times New Roman" w:hAnsi="Times New Roman" w:cs="Times New Roman"/>
          <w:sz w:val="24"/>
          <w:szCs w:val="24"/>
        </w:rPr>
        <w:t xml:space="preserve">Таблица 1. Гигроскопичность и содержание фосфора чернозёма выщелоченного в  </w:t>
      </w:r>
      <w:r w:rsidR="00EA552D" w:rsidRPr="00C349E6">
        <w:rPr>
          <w:rFonts w:ascii="Times New Roman" w:hAnsi="Times New Roman" w:cs="Times New Roman"/>
          <w:sz w:val="24"/>
          <w:szCs w:val="24"/>
        </w:rPr>
        <w:t xml:space="preserve">старых </w:t>
      </w:r>
      <w:r w:rsidRPr="00C349E6">
        <w:rPr>
          <w:rFonts w:ascii="Times New Roman" w:hAnsi="Times New Roman" w:cs="Times New Roman"/>
          <w:sz w:val="24"/>
          <w:szCs w:val="24"/>
        </w:rPr>
        <w:t>яблоневых садах</w:t>
      </w:r>
    </w:p>
    <w:tbl>
      <w:tblPr>
        <w:tblpPr w:leftFromText="180" w:rightFromText="180" w:vertAnchor="text" w:horzAnchor="margin" w:tblpXSpec="center" w:tblpY="7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1559"/>
        <w:gridCol w:w="1701"/>
        <w:gridCol w:w="1559"/>
      </w:tblGrid>
      <w:tr w:rsidR="00E466A2" w:rsidRPr="00E56C21" w:rsidTr="00E466A2">
        <w:tc>
          <w:tcPr>
            <w:tcW w:w="2518" w:type="dxa"/>
            <w:vMerge w:val="restart"/>
          </w:tcPr>
          <w:p w:rsidR="00E466A2" w:rsidRPr="00C349E6" w:rsidRDefault="00E466A2" w:rsidP="00E466A2">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Показатель</w:t>
            </w:r>
          </w:p>
        </w:tc>
        <w:tc>
          <w:tcPr>
            <w:tcW w:w="2977" w:type="dxa"/>
            <w:gridSpan w:val="2"/>
          </w:tcPr>
          <w:p w:rsidR="00E466A2" w:rsidRPr="00C349E6" w:rsidRDefault="00E466A2" w:rsidP="00E466A2">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Слои междурядья, см</w:t>
            </w:r>
          </w:p>
        </w:tc>
        <w:tc>
          <w:tcPr>
            <w:tcW w:w="3260" w:type="dxa"/>
            <w:gridSpan w:val="2"/>
          </w:tcPr>
          <w:p w:rsidR="00E466A2" w:rsidRPr="00C349E6" w:rsidRDefault="00E466A2" w:rsidP="00E466A2">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Слои приствольной полосы, см</w:t>
            </w:r>
          </w:p>
        </w:tc>
      </w:tr>
      <w:tr w:rsidR="00E466A2" w:rsidRPr="00E56C21" w:rsidTr="00E466A2">
        <w:tc>
          <w:tcPr>
            <w:tcW w:w="2518" w:type="dxa"/>
            <w:vMerge/>
          </w:tcPr>
          <w:p w:rsidR="00E466A2" w:rsidRPr="00C349E6" w:rsidRDefault="00E466A2" w:rsidP="00E466A2">
            <w:pPr>
              <w:spacing w:after="0" w:line="240" w:lineRule="auto"/>
              <w:jc w:val="center"/>
              <w:rPr>
                <w:rFonts w:ascii="Times New Roman" w:hAnsi="Times New Roman" w:cs="Times New Roman"/>
                <w:sz w:val="24"/>
                <w:szCs w:val="24"/>
              </w:rPr>
            </w:pPr>
          </w:p>
        </w:tc>
        <w:tc>
          <w:tcPr>
            <w:tcW w:w="1418" w:type="dxa"/>
            <w:tcMar>
              <w:left w:w="28" w:type="dxa"/>
              <w:right w:w="28" w:type="dxa"/>
            </w:tcMar>
          </w:tcPr>
          <w:p w:rsidR="00E466A2" w:rsidRPr="00C349E6" w:rsidRDefault="00E466A2" w:rsidP="00E466A2">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0-10 </w:t>
            </w:r>
          </w:p>
        </w:tc>
        <w:tc>
          <w:tcPr>
            <w:tcW w:w="1559" w:type="dxa"/>
            <w:tcMar>
              <w:left w:w="28" w:type="dxa"/>
              <w:right w:w="28" w:type="dxa"/>
            </w:tcMar>
          </w:tcPr>
          <w:p w:rsidR="00E466A2" w:rsidRPr="00C349E6" w:rsidRDefault="00E466A2" w:rsidP="00E466A2">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10-40 </w:t>
            </w:r>
          </w:p>
        </w:tc>
        <w:tc>
          <w:tcPr>
            <w:tcW w:w="1701" w:type="dxa"/>
            <w:tcMar>
              <w:left w:w="28" w:type="dxa"/>
              <w:right w:w="28" w:type="dxa"/>
            </w:tcMar>
          </w:tcPr>
          <w:p w:rsidR="00E466A2" w:rsidRPr="00C349E6" w:rsidRDefault="00E466A2" w:rsidP="00E466A2">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0-10 </w:t>
            </w:r>
          </w:p>
        </w:tc>
        <w:tc>
          <w:tcPr>
            <w:tcW w:w="1559" w:type="dxa"/>
            <w:tcMar>
              <w:left w:w="28" w:type="dxa"/>
              <w:right w:w="28" w:type="dxa"/>
            </w:tcMar>
          </w:tcPr>
          <w:p w:rsidR="00E466A2" w:rsidRPr="00C349E6" w:rsidRDefault="00E466A2" w:rsidP="00E466A2">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10-40 </w:t>
            </w:r>
          </w:p>
        </w:tc>
      </w:tr>
      <w:tr w:rsidR="00EA552D" w:rsidRPr="00E56C21" w:rsidTr="00364B5D">
        <w:tc>
          <w:tcPr>
            <w:tcW w:w="8755" w:type="dxa"/>
            <w:gridSpan w:val="5"/>
          </w:tcPr>
          <w:p w:rsidR="00EA552D" w:rsidRPr="00C349E6" w:rsidRDefault="00EA552D" w:rsidP="00E466A2">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30-летний яблоневый сад ЗАО «15 лет Октября»</w:t>
            </w:r>
          </w:p>
        </w:tc>
      </w:tr>
      <w:tr w:rsidR="00EA552D" w:rsidRPr="00E56C21" w:rsidTr="00E466A2">
        <w:tc>
          <w:tcPr>
            <w:tcW w:w="2518" w:type="dxa"/>
          </w:tcPr>
          <w:p w:rsidR="00EA552D" w:rsidRPr="00C349E6" w:rsidRDefault="00EA552D" w:rsidP="00EA552D">
            <w:pPr>
              <w:spacing w:after="0" w:line="240" w:lineRule="auto"/>
              <w:rPr>
                <w:rFonts w:ascii="Times New Roman" w:hAnsi="Times New Roman" w:cs="Times New Roman"/>
                <w:sz w:val="24"/>
                <w:szCs w:val="24"/>
                <w:vertAlign w:val="subscript"/>
              </w:rPr>
            </w:pPr>
            <w:r w:rsidRPr="00C349E6">
              <w:rPr>
                <w:rFonts w:ascii="Times New Roman" w:hAnsi="Times New Roman" w:cs="Times New Roman"/>
                <w:sz w:val="24"/>
                <w:szCs w:val="24"/>
              </w:rPr>
              <w:t>Гигроскопическая влагоёмкость, %</w:t>
            </w:r>
          </w:p>
        </w:tc>
        <w:tc>
          <w:tcPr>
            <w:tcW w:w="1418" w:type="dxa"/>
            <w:tcMar>
              <w:left w:w="28" w:type="dxa"/>
              <w:right w:w="28" w:type="dxa"/>
            </w:tcMar>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13,45</w:t>
            </w:r>
          </w:p>
        </w:tc>
        <w:tc>
          <w:tcPr>
            <w:tcW w:w="1559" w:type="dxa"/>
            <w:tcMar>
              <w:left w:w="28" w:type="dxa"/>
              <w:right w:w="28" w:type="dxa"/>
            </w:tcMar>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14,16</w:t>
            </w:r>
          </w:p>
        </w:tc>
        <w:tc>
          <w:tcPr>
            <w:tcW w:w="1701" w:type="dxa"/>
            <w:tcMar>
              <w:left w:w="28" w:type="dxa"/>
              <w:right w:w="28" w:type="dxa"/>
            </w:tcMar>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15,53</w:t>
            </w:r>
          </w:p>
        </w:tc>
        <w:tc>
          <w:tcPr>
            <w:tcW w:w="1559" w:type="dxa"/>
            <w:tcMar>
              <w:left w:w="28" w:type="dxa"/>
              <w:right w:w="28" w:type="dxa"/>
            </w:tcMar>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17,43</w:t>
            </w:r>
          </w:p>
        </w:tc>
      </w:tr>
      <w:tr w:rsidR="00EA552D" w:rsidRPr="00E56C21" w:rsidTr="00E466A2">
        <w:tc>
          <w:tcPr>
            <w:tcW w:w="2518" w:type="dxa"/>
          </w:tcPr>
          <w:p w:rsidR="00EA552D" w:rsidRPr="00C349E6" w:rsidRDefault="00EA552D" w:rsidP="00EA552D">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Подвижный фосфор, мг/100 г</w:t>
            </w:r>
          </w:p>
        </w:tc>
        <w:tc>
          <w:tcPr>
            <w:tcW w:w="1418" w:type="dxa"/>
            <w:tcMar>
              <w:left w:w="28" w:type="dxa"/>
              <w:right w:w="28" w:type="dxa"/>
            </w:tcMar>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15,6</w:t>
            </w:r>
          </w:p>
        </w:tc>
        <w:tc>
          <w:tcPr>
            <w:tcW w:w="1559" w:type="dxa"/>
            <w:tcMar>
              <w:left w:w="28" w:type="dxa"/>
              <w:right w:w="28" w:type="dxa"/>
            </w:tcMar>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10,9</w:t>
            </w:r>
          </w:p>
        </w:tc>
        <w:tc>
          <w:tcPr>
            <w:tcW w:w="1701" w:type="dxa"/>
            <w:tcMar>
              <w:left w:w="28" w:type="dxa"/>
              <w:right w:w="28" w:type="dxa"/>
            </w:tcMar>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27,0</w:t>
            </w:r>
          </w:p>
        </w:tc>
        <w:tc>
          <w:tcPr>
            <w:tcW w:w="1559" w:type="dxa"/>
            <w:tcMar>
              <w:left w:w="28" w:type="dxa"/>
              <w:right w:w="28" w:type="dxa"/>
            </w:tcMar>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17,6</w:t>
            </w:r>
          </w:p>
        </w:tc>
      </w:tr>
      <w:tr w:rsidR="00E466A2" w:rsidRPr="00E56C21" w:rsidTr="00E466A2">
        <w:tc>
          <w:tcPr>
            <w:tcW w:w="8755" w:type="dxa"/>
            <w:gridSpan w:val="5"/>
          </w:tcPr>
          <w:p w:rsidR="00E466A2"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30-летний сад в учхоза-</w:t>
            </w:r>
            <w:proofErr w:type="spellStart"/>
            <w:r w:rsidRPr="00C349E6">
              <w:rPr>
                <w:rFonts w:ascii="Times New Roman" w:hAnsi="Times New Roman" w:cs="Times New Roman"/>
                <w:sz w:val="24"/>
                <w:szCs w:val="24"/>
              </w:rPr>
              <w:t>племзавода</w:t>
            </w:r>
            <w:proofErr w:type="spellEnd"/>
            <w:r w:rsidRPr="00C349E6">
              <w:rPr>
                <w:rFonts w:ascii="Times New Roman" w:hAnsi="Times New Roman" w:cs="Times New Roman"/>
                <w:sz w:val="24"/>
                <w:szCs w:val="24"/>
              </w:rPr>
              <w:t xml:space="preserve"> «Комсомолец»</w:t>
            </w:r>
          </w:p>
        </w:tc>
      </w:tr>
      <w:tr w:rsidR="00EA552D" w:rsidRPr="00E56C21" w:rsidTr="00E466A2">
        <w:tc>
          <w:tcPr>
            <w:tcW w:w="2518" w:type="dxa"/>
          </w:tcPr>
          <w:p w:rsidR="00EA552D" w:rsidRPr="00C349E6" w:rsidRDefault="00EA552D" w:rsidP="00EA552D">
            <w:pPr>
              <w:spacing w:after="0" w:line="240" w:lineRule="auto"/>
              <w:rPr>
                <w:rFonts w:ascii="Times New Roman" w:hAnsi="Times New Roman" w:cs="Times New Roman"/>
                <w:sz w:val="24"/>
                <w:szCs w:val="24"/>
                <w:vertAlign w:val="subscript"/>
              </w:rPr>
            </w:pPr>
            <w:r w:rsidRPr="00C349E6">
              <w:rPr>
                <w:rFonts w:ascii="Times New Roman" w:hAnsi="Times New Roman" w:cs="Times New Roman"/>
                <w:sz w:val="24"/>
                <w:szCs w:val="24"/>
              </w:rPr>
              <w:t>Гигроскопическая влагоёмкость, %</w:t>
            </w:r>
          </w:p>
        </w:tc>
        <w:tc>
          <w:tcPr>
            <w:tcW w:w="1418"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6,25</w:t>
            </w:r>
          </w:p>
        </w:tc>
        <w:tc>
          <w:tcPr>
            <w:tcW w:w="1559"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8,0</w:t>
            </w:r>
          </w:p>
        </w:tc>
        <w:tc>
          <w:tcPr>
            <w:tcW w:w="1701"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29,04</w:t>
            </w:r>
          </w:p>
        </w:tc>
        <w:tc>
          <w:tcPr>
            <w:tcW w:w="1559"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10,57</w:t>
            </w:r>
          </w:p>
        </w:tc>
      </w:tr>
      <w:tr w:rsidR="00EA552D" w:rsidRPr="00E56C21" w:rsidTr="00E466A2">
        <w:tc>
          <w:tcPr>
            <w:tcW w:w="2518" w:type="dxa"/>
          </w:tcPr>
          <w:p w:rsidR="00EA552D" w:rsidRPr="00C349E6" w:rsidRDefault="00EA552D" w:rsidP="00EA552D">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Подвижный фосфор, мг/100 г</w:t>
            </w:r>
          </w:p>
        </w:tc>
        <w:tc>
          <w:tcPr>
            <w:tcW w:w="1418"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17,5</w:t>
            </w:r>
          </w:p>
        </w:tc>
        <w:tc>
          <w:tcPr>
            <w:tcW w:w="1559"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20,72</w:t>
            </w:r>
          </w:p>
        </w:tc>
        <w:tc>
          <w:tcPr>
            <w:tcW w:w="1701"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25,85</w:t>
            </w:r>
          </w:p>
        </w:tc>
        <w:tc>
          <w:tcPr>
            <w:tcW w:w="1559"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18,91</w:t>
            </w:r>
          </w:p>
        </w:tc>
      </w:tr>
      <w:tr w:rsidR="00E466A2" w:rsidRPr="00E56C21" w:rsidTr="00E466A2">
        <w:tc>
          <w:tcPr>
            <w:tcW w:w="8755" w:type="dxa"/>
            <w:gridSpan w:val="5"/>
          </w:tcPr>
          <w:p w:rsidR="00E466A2" w:rsidRPr="00C349E6" w:rsidRDefault="00EA552D" w:rsidP="00E466A2">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43-летний яблоневый сад ООО «Тимирязево»</w:t>
            </w:r>
          </w:p>
        </w:tc>
      </w:tr>
      <w:tr w:rsidR="00EA552D" w:rsidRPr="00E56C21" w:rsidTr="00E466A2">
        <w:tc>
          <w:tcPr>
            <w:tcW w:w="2518" w:type="dxa"/>
          </w:tcPr>
          <w:p w:rsidR="00EA552D" w:rsidRPr="00C349E6" w:rsidRDefault="00EA552D" w:rsidP="00EA552D">
            <w:pPr>
              <w:spacing w:after="0" w:line="240" w:lineRule="auto"/>
              <w:rPr>
                <w:rFonts w:ascii="Times New Roman" w:hAnsi="Times New Roman" w:cs="Times New Roman"/>
                <w:sz w:val="24"/>
                <w:szCs w:val="24"/>
                <w:vertAlign w:val="subscript"/>
              </w:rPr>
            </w:pPr>
            <w:r w:rsidRPr="00C349E6">
              <w:rPr>
                <w:rFonts w:ascii="Times New Roman" w:hAnsi="Times New Roman" w:cs="Times New Roman"/>
                <w:sz w:val="24"/>
                <w:szCs w:val="24"/>
              </w:rPr>
              <w:t>Гигроскопическая влагоёмкость, %</w:t>
            </w:r>
          </w:p>
        </w:tc>
        <w:tc>
          <w:tcPr>
            <w:tcW w:w="1418"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6,8</w:t>
            </w:r>
          </w:p>
        </w:tc>
        <w:tc>
          <w:tcPr>
            <w:tcW w:w="1559"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10,25</w:t>
            </w:r>
          </w:p>
        </w:tc>
        <w:tc>
          <w:tcPr>
            <w:tcW w:w="1701"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7,62</w:t>
            </w:r>
          </w:p>
        </w:tc>
        <w:tc>
          <w:tcPr>
            <w:tcW w:w="1559"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17,32</w:t>
            </w:r>
          </w:p>
        </w:tc>
      </w:tr>
      <w:tr w:rsidR="00EA552D" w:rsidRPr="00E56C21" w:rsidTr="00E466A2">
        <w:tc>
          <w:tcPr>
            <w:tcW w:w="2518" w:type="dxa"/>
          </w:tcPr>
          <w:p w:rsidR="00EA552D" w:rsidRPr="00C349E6" w:rsidRDefault="00EA552D" w:rsidP="00EA552D">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Подвижный фосфор, мг/100 г</w:t>
            </w:r>
          </w:p>
        </w:tc>
        <w:tc>
          <w:tcPr>
            <w:tcW w:w="1418"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14,77</w:t>
            </w:r>
          </w:p>
        </w:tc>
        <w:tc>
          <w:tcPr>
            <w:tcW w:w="1559"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14,44</w:t>
            </w:r>
          </w:p>
        </w:tc>
        <w:tc>
          <w:tcPr>
            <w:tcW w:w="1701"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20,0</w:t>
            </w:r>
          </w:p>
          <w:p w:rsidR="00EA552D" w:rsidRPr="00C349E6" w:rsidRDefault="00EA552D" w:rsidP="00EA552D">
            <w:pPr>
              <w:spacing w:after="0" w:line="240" w:lineRule="auto"/>
              <w:jc w:val="center"/>
              <w:rPr>
                <w:rFonts w:ascii="Times New Roman" w:hAnsi="Times New Roman" w:cs="Times New Roman"/>
                <w:sz w:val="24"/>
                <w:szCs w:val="24"/>
              </w:rPr>
            </w:pPr>
          </w:p>
        </w:tc>
        <w:tc>
          <w:tcPr>
            <w:tcW w:w="1559" w:type="dxa"/>
          </w:tcPr>
          <w:p w:rsidR="00EA552D" w:rsidRPr="00C349E6" w:rsidRDefault="00EA552D" w:rsidP="00EA552D">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10,95</w:t>
            </w:r>
          </w:p>
        </w:tc>
      </w:tr>
    </w:tbl>
    <w:p w:rsidR="00E466A2" w:rsidRDefault="00E466A2" w:rsidP="006C71C6">
      <w:pPr>
        <w:spacing w:after="0" w:line="240" w:lineRule="auto"/>
        <w:ind w:firstLine="709"/>
        <w:jc w:val="both"/>
        <w:rPr>
          <w:rFonts w:ascii="Times New Roman" w:hAnsi="Times New Roman" w:cs="Times New Roman"/>
          <w:sz w:val="28"/>
          <w:szCs w:val="28"/>
        </w:rPr>
      </w:pPr>
    </w:p>
    <w:p w:rsidR="00476C7F" w:rsidRDefault="00847726" w:rsidP="006C71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кварталах, которые в 2 раза старше гигроскопичность почвы </w:t>
      </w:r>
      <w:r w:rsidR="00E31C73">
        <w:rPr>
          <w:rFonts w:ascii="Times New Roman" w:hAnsi="Times New Roman" w:cs="Times New Roman"/>
          <w:sz w:val="28"/>
          <w:szCs w:val="28"/>
        </w:rPr>
        <w:t xml:space="preserve">ещё </w:t>
      </w:r>
      <w:r>
        <w:rPr>
          <w:rFonts w:ascii="Times New Roman" w:hAnsi="Times New Roman" w:cs="Times New Roman"/>
          <w:sz w:val="28"/>
          <w:szCs w:val="28"/>
        </w:rPr>
        <w:t xml:space="preserve">выше. </w:t>
      </w:r>
      <w:r w:rsidR="00476C7F">
        <w:rPr>
          <w:rFonts w:ascii="Times New Roman" w:hAnsi="Times New Roman" w:cs="Times New Roman"/>
          <w:sz w:val="28"/>
          <w:szCs w:val="28"/>
        </w:rPr>
        <w:t xml:space="preserve">По мере увеличения возраста сада различия в содержании фосфора тоже увеличиваются. </w:t>
      </w:r>
    </w:p>
    <w:p w:rsidR="0046649C" w:rsidRDefault="0046649C" w:rsidP="006C71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зоне приствольной полосы яблони гигроскопичность почвы</w:t>
      </w:r>
      <w:r w:rsidR="00847726">
        <w:rPr>
          <w:rFonts w:ascii="Times New Roman" w:hAnsi="Times New Roman" w:cs="Times New Roman"/>
          <w:sz w:val="28"/>
          <w:szCs w:val="28"/>
        </w:rPr>
        <w:t xml:space="preserve"> выше</w:t>
      </w:r>
      <w:r>
        <w:rPr>
          <w:rFonts w:ascii="Times New Roman" w:hAnsi="Times New Roman" w:cs="Times New Roman"/>
          <w:sz w:val="28"/>
          <w:szCs w:val="28"/>
        </w:rPr>
        <w:t>, чем в междурядьях</w:t>
      </w:r>
      <w:r w:rsidR="00E31C73">
        <w:rPr>
          <w:rFonts w:ascii="Times New Roman" w:hAnsi="Times New Roman" w:cs="Times New Roman"/>
          <w:sz w:val="28"/>
          <w:szCs w:val="28"/>
        </w:rPr>
        <w:t xml:space="preserve"> до</w:t>
      </w:r>
      <w:r>
        <w:rPr>
          <w:rFonts w:ascii="Times New Roman" w:hAnsi="Times New Roman" w:cs="Times New Roman"/>
          <w:sz w:val="28"/>
          <w:szCs w:val="28"/>
        </w:rPr>
        <w:t xml:space="preserve"> глубины 80 см (табл. </w:t>
      </w:r>
      <w:r w:rsidR="00E31C73">
        <w:rPr>
          <w:rFonts w:ascii="Times New Roman" w:hAnsi="Times New Roman" w:cs="Times New Roman"/>
          <w:sz w:val="28"/>
          <w:szCs w:val="28"/>
        </w:rPr>
        <w:t>2</w:t>
      </w:r>
      <w:r>
        <w:rPr>
          <w:rFonts w:ascii="Times New Roman" w:hAnsi="Times New Roman" w:cs="Times New Roman"/>
          <w:sz w:val="28"/>
          <w:szCs w:val="28"/>
        </w:rPr>
        <w:t>).</w:t>
      </w:r>
    </w:p>
    <w:p w:rsidR="0003416F" w:rsidRDefault="0003416F" w:rsidP="0003416F">
      <w:pPr>
        <w:spacing w:after="0" w:line="240" w:lineRule="auto"/>
        <w:jc w:val="both"/>
        <w:rPr>
          <w:rFonts w:ascii="Times New Roman" w:hAnsi="Times New Roman" w:cs="Times New Roman"/>
          <w:sz w:val="28"/>
          <w:szCs w:val="28"/>
        </w:rPr>
      </w:pPr>
    </w:p>
    <w:p w:rsidR="0003416F" w:rsidRPr="00C349E6" w:rsidRDefault="00C86440" w:rsidP="0003416F">
      <w:pPr>
        <w:spacing w:after="0" w:line="240" w:lineRule="auto"/>
        <w:jc w:val="both"/>
        <w:rPr>
          <w:rFonts w:ascii="Times New Roman" w:hAnsi="Times New Roman" w:cs="Times New Roman"/>
          <w:sz w:val="24"/>
          <w:szCs w:val="24"/>
        </w:rPr>
      </w:pPr>
      <w:r w:rsidRPr="00C349E6">
        <w:rPr>
          <w:rFonts w:ascii="Times New Roman" w:hAnsi="Times New Roman" w:cs="Times New Roman"/>
          <w:sz w:val="24"/>
          <w:szCs w:val="24"/>
        </w:rPr>
        <w:t xml:space="preserve">Таблица </w:t>
      </w:r>
      <w:r w:rsidR="00E31C73" w:rsidRPr="00C349E6">
        <w:rPr>
          <w:rFonts w:ascii="Times New Roman" w:hAnsi="Times New Roman" w:cs="Times New Roman"/>
          <w:sz w:val="24"/>
          <w:szCs w:val="24"/>
        </w:rPr>
        <w:t>2</w:t>
      </w:r>
      <w:r w:rsidRPr="00C349E6">
        <w:rPr>
          <w:rFonts w:ascii="Times New Roman" w:hAnsi="Times New Roman" w:cs="Times New Roman"/>
          <w:sz w:val="24"/>
          <w:szCs w:val="24"/>
        </w:rPr>
        <w:t xml:space="preserve">. </w:t>
      </w:r>
      <w:r w:rsidR="0046649C" w:rsidRPr="00C349E6">
        <w:rPr>
          <w:rFonts w:ascii="Times New Roman" w:hAnsi="Times New Roman" w:cs="Times New Roman"/>
          <w:sz w:val="24"/>
          <w:szCs w:val="24"/>
        </w:rPr>
        <w:t>Гигроскопичность и а</w:t>
      </w:r>
      <w:r w:rsidR="0003416F" w:rsidRPr="00C349E6">
        <w:rPr>
          <w:rFonts w:ascii="Times New Roman" w:hAnsi="Times New Roman" w:cs="Times New Roman"/>
          <w:sz w:val="24"/>
          <w:szCs w:val="24"/>
        </w:rPr>
        <w:t xml:space="preserve">грохимические свойства чернозёма выщелоченного в 89-летнем </w:t>
      </w:r>
      <w:r w:rsidR="00847726" w:rsidRPr="00C349E6">
        <w:rPr>
          <w:rFonts w:ascii="Times New Roman" w:hAnsi="Times New Roman" w:cs="Times New Roman"/>
          <w:sz w:val="24"/>
          <w:szCs w:val="24"/>
        </w:rPr>
        <w:t xml:space="preserve">яблоневом </w:t>
      </w:r>
      <w:r w:rsidR="0003416F" w:rsidRPr="00C349E6">
        <w:rPr>
          <w:rFonts w:ascii="Times New Roman" w:hAnsi="Times New Roman" w:cs="Times New Roman"/>
          <w:sz w:val="24"/>
          <w:szCs w:val="24"/>
        </w:rPr>
        <w:t>сад</w:t>
      </w:r>
      <w:proofErr w:type="gramStart"/>
      <w:r w:rsidR="0003416F" w:rsidRPr="00C349E6">
        <w:rPr>
          <w:rFonts w:ascii="Times New Roman" w:hAnsi="Times New Roman" w:cs="Times New Roman"/>
          <w:sz w:val="24"/>
          <w:szCs w:val="24"/>
        </w:rPr>
        <w:t>у ООО</w:t>
      </w:r>
      <w:proofErr w:type="gramEnd"/>
      <w:r w:rsidR="0003416F" w:rsidRPr="00C349E6">
        <w:rPr>
          <w:rFonts w:ascii="Times New Roman" w:hAnsi="Times New Roman" w:cs="Times New Roman"/>
          <w:sz w:val="24"/>
          <w:szCs w:val="24"/>
        </w:rPr>
        <w:t xml:space="preserve"> «Тимирязево»</w:t>
      </w:r>
      <w:r w:rsidRPr="00C349E6">
        <w:rPr>
          <w:rFonts w:ascii="Times New Roman" w:hAnsi="Times New Roman" w:cs="Times New Roman"/>
          <w:sz w:val="24"/>
          <w:szCs w:val="24"/>
        </w:rPr>
        <w:t xml:space="preserve"> Липецкой области</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0"/>
        <w:gridCol w:w="992"/>
        <w:gridCol w:w="851"/>
        <w:gridCol w:w="1276"/>
        <w:gridCol w:w="850"/>
        <w:gridCol w:w="851"/>
        <w:gridCol w:w="1134"/>
        <w:gridCol w:w="1134"/>
      </w:tblGrid>
      <w:tr w:rsidR="0003416F" w:rsidRPr="00C349E6" w:rsidTr="0046649C">
        <w:tc>
          <w:tcPr>
            <w:tcW w:w="2235" w:type="dxa"/>
            <w:vMerge w:val="restart"/>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Показатель</w:t>
            </w:r>
          </w:p>
        </w:tc>
        <w:tc>
          <w:tcPr>
            <w:tcW w:w="2693" w:type="dxa"/>
            <w:gridSpan w:val="3"/>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Слои междурядья, см</w:t>
            </w:r>
          </w:p>
        </w:tc>
        <w:tc>
          <w:tcPr>
            <w:tcW w:w="2977" w:type="dxa"/>
            <w:gridSpan w:val="3"/>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Слои приствольной полосы, см</w:t>
            </w:r>
          </w:p>
        </w:tc>
        <w:tc>
          <w:tcPr>
            <w:tcW w:w="1134" w:type="dxa"/>
            <w:vMerge w:val="restart"/>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НСР</w:t>
            </w:r>
            <w:r w:rsidRPr="00C349E6">
              <w:rPr>
                <w:rFonts w:ascii="Times New Roman" w:hAnsi="Times New Roman" w:cs="Times New Roman"/>
                <w:sz w:val="24"/>
                <w:szCs w:val="24"/>
                <w:vertAlign w:val="subscript"/>
              </w:rPr>
              <w:t>05</w:t>
            </w:r>
          </w:p>
        </w:tc>
        <w:tc>
          <w:tcPr>
            <w:tcW w:w="1134" w:type="dxa"/>
            <w:vMerge w:val="restart"/>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НСР %</w:t>
            </w:r>
          </w:p>
        </w:tc>
      </w:tr>
      <w:tr w:rsidR="0003416F" w:rsidRPr="00C349E6" w:rsidTr="0046649C">
        <w:tc>
          <w:tcPr>
            <w:tcW w:w="2235" w:type="dxa"/>
            <w:vMerge/>
          </w:tcPr>
          <w:p w:rsidR="0003416F" w:rsidRPr="00C349E6" w:rsidRDefault="0003416F" w:rsidP="0082022F">
            <w:pPr>
              <w:spacing w:after="0" w:line="240" w:lineRule="auto"/>
              <w:jc w:val="center"/>
              <w:rPr>
                <w:rFonts w:ascii="Times New Roman" w:hAnsi="Times New Roman" w:cs="Times New Roman"/>
                <w:sz w:val="24"/>
                <w:szCs w:val="24"/>
              </w:rPr>
            </w:pPr>
          </w:p>
        </w:tc>
        <w:tc>
          <w:tcPr>
            <w:tcW w:w="850" w:type="dxa"/>
            <w:tcMar>
              <w:left w:w="28" w:type="dxa"/>
              <w:right w:w="28" w:type="dxa"/>
            </w:tcMar>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0-10 </w:t>
            </w:r>
          </w:p>
        </w:tc>
        <w:tc>
          <w:tcPr>
            <w:tcW w:w="992" w:type="dxa"/>
            <w:tcMar>
              <w:left w:w="28" w:type="dxa"/>
              <w:right w:w="28" w:type="dxa"/>
            </w:tcMar>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10-40 </w:t>
            </w:r>
          </w:p>
        </w:tc>
        <w:tc>
          <w:tcPr>
            <w:tcW w:w="851" w:type="dxa"/>
            <w:tcMar>
              <w:left w:w="28" w:type="dxa"/>
              <w:right w:w="28" w:type="dxa"/>
            </w:tcMar>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40-80</w:t>
            </w:r>
          </w:p>
        </w:tc>
        <w:tc>
          <w:tcPr>
            <w:tcW w:w="1276" w:type="dxa"/>
            <w:tcMar>
              <w:left w:w="28" w:type="dxa"/>
              <w:right w:w="28" w:type="dxa"/>
            </w:tcMar>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0-10 </w:t>
            </w:r>
          </w:p>
        </w:tc>
        <w:tc>
          <w:tcPr>
            <w:tcW w:w="850" w:type="dxa"/>
            <w:tcMar>
              <w:left w:w="28" w:type="dxa"/>
              <w:right w:w="28" w:type="dxa"/>
            </w:tcMar>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10-40 </w:t>
            </w:r>
          </w:p>
        </w:tc>
        <w:tc>
          <w:tcPr>
            <w:tcW w:w="851" w:type="dxa"/>
            <w:tcMar>
              <w:left w:w="28" w:type="dxa"/>
              <w:right w:w="28" w:type="dxa"/>
            </w:tcMar>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40-80</w:t>
            </w:r>
          </w:p>
        </w:tc>
        <w:tc>
          <w:tcPr>
            <w:tcW w:w="1134" w:type="dxa"/>
            <w:vMerge/>
          </w:tcPr>
          <w:p w:rsidR="0003416F" w:rsidRPr="00C349E6" w:rsidRDefault="0003416F" w:rsidP="0082022F">
            <w:pPr>
              <w:spacing w:after="0" w:line="240" w:lineRule="auto"/>
              <w:jc w:val="center"/>
              <w:rPr>
                <w:rFonts w:ascii="Times New Roman" w:hAnsi="Times New Roman" w:cs="Times New Roman"/>
                <w:sz w:val="24"/>
                <w:szCs w:val="24"/>
              </w:rPr>
            </w:pPr>
          </w:p>
        </w:tc>
        <w:tc>
          <w:tcPr>
            <w:tcW w:w="1134" w:type="dxa"/>
            <w:vMerge/>
          </w:tcPr>
          <w:p w:rsidR="0003416F" w:rsidRPr="00C349E6" w:rsidRDefault="0003416F" w:rsidP="0082022F">
            <w:pPr>
              <w:spacing w:after="0" w:line="240" w:lineRule="auto"/>
              <w:jc w:val="center"/>
              <w:rPr>
                <w:rFonts w:ascii="Times New Roman" w:hAnsi="Times New Roman" w:cs="Times New Roman"/>
                <w:sz w:val="24"/>
                <w:szCs w:val="24"/>
              </w:rPr>
            </w:pPr>
          </w:p>
        </w:tc>
      </w:tr>
      <w:tr w:rsidR="0003416F" w:rsidRPr="00C349E6" w:rsidTr="0046649C">
        <w:tc>
          <w:tcPr>
            <w:tcW w:w="2235" w:type="dxa"/>
          </w:tcPr>
          <w:p w:rsidR="0003416F" w:rsidRPr="00C349E6" w:rsidRDefault="0003416F" w:rsidP="0082022F">
            <w:pPr>
              <w:spacing w:after="0" w:line="240" w:lineRule="auto"/>
              <w:rPr>
                <w:rFonts w:ascii="Times New Roman" w:hAnsi="Times New Roman" w:cs="Times New Roman"/>
                <w:sz w:val="24"/>
                <w:szCs w:val="24"/>
                <w:vertAlign w:val="subscript"/>
              </w:rPr>
            </w:pPr>
            <w:r w:rsidRPr="00C349E6">
              <w:rPr>
                <w:rFonts w:ascii="Times New Roman" w:hAnsi="Times New Roman" w:cs="Times New Roman"/>
                <w:sz w:val="24"/>
                <w:szCs w:val="24"/>
              </w:rPr>
              <w:t>рН</w:t>
            </w:r>
            <w:r w:rsidRPr="00C349E6">
              <w:rPr>
                <w:rFonts w:ascii="Times New Roman" w:hAnsi="Times New Roman" w:cs="Times New Roman"/>
                <w:sz w:val="24"/>
                <w:szCs w:val="24"/>
                <w:vertAlign w:val="subscript"/>
                <w:lang w:val="en-US"/>
              </w:rPr>
              <w:t>KCl</w:t>
            </w:r>
          </w:p>
        </w:tc>
        <w:tc>
          <w:tcPr>
            <w:tcW w:w="850" w:type="dxa"/>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6,5</w:t>
            </w:r>
          </w:p>
        </w:tc>
        <w:tc>
          <w:tcPr>
            <w:tcW w:w="992" w:type="dxa"/>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5,76</w:t>
            </w:r>
          </w:p>
        </w:tc>
        <w:tc>
          <w:tcPr>
            <w:tcW w:w="851" w:type="dxa"/>
          </w:tcPr>
          <w:p w:rsidR="0003416F" w:rsidRPr="00C349E6" w:rsidRDefault="005E519B"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6,5</w:t>
            </w:r>
          </w:p>
        </w:tc>
        <w:tc>
          <w:tcPr>
            <w:tcW w:w="1276" w:type="dxa"/>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5,68</w:t>
            </w:r>
          </w:p>
        </w:tc>
        <w:tc>
          <w:tcPr>
            <w:tcW w:w="850" w:type="dxa"/>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5,3</w:t>
            </w:r>
          </w:p>
        </w:tc>
        <w:tc>
          <w:tcPr>
            <w:tcW w:w="851" w:type="dxa"/>
          </w:tcPr>
          <w:p w:rsidR="0003416F" w:rsidRPr="00C349E6" w:rsidRDefault="007206D4"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4,25</w:t>
            </w:r>
          </w:p>
        </w:tc>
        <w:tc>
          <w:tcPr>
            <w:tcW w:w="1134" w:type="dxa"/>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0,2</w:t>
            </w:r>
          </w:p>
        </w:tc>
        <w:tc>
          <w:tcPr>
            <w:tcW w:w="1134" w:type="dxa"/>
          </w:tcPr>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3,36</w:t>
            </w:r>
          </w:p>
        </w:tc>
      </w:tr>
      <w:tr w:rsidR="0003416F" w:rsidRPr="00C349E6" w:rsidTr="0046649C">
        <w:tc>
          <w:tcPr>
            <w:tcW w:w="2235" w:type="dxa"/>
          </w:tcPr>
          <w:p w:rsidR="0003416F" w:rsidRPr="00C349E6" w:rsidRDefault="0003416F" w:rsidP="00C349E6">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Гидролитическая кислотность, мг-</w:t>
            </w:r>
            <w:proofErr w:type="spellStart"/>
            <w:r w:rsidRPr="00C349E6">
              <w:rPr>
                <w:rFonts w:ascii="Times New Roman" w:hAnsi="Times New Roman" w:cs="Times New Roman"/>
                <w:sz w:val="24"/>
                <w:szCs w:val="24"/>
              </w:rPr>
              <w:t>экв</w:t>
            </w:r>
            <w:proofErr w:type="spellEnd"/>
            <w:r w:rsidRPr="00C349E6">
              <w:rPr>
                <w:rFonts w:ascii="Times New Roman" w:hAnsi="Times New Roman" w:cs="Times New Roman"/>
                <w:sz w:val="24"/>
                <w:szCs w:val="24"/>
              </w:rPr>
              <w:t>/100 г</w:t>
            </w:r>
          </w:p>
        </w:tc>
        <w:tc>
          <w:tcPr>
            <w:tcW w:w="850"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0,87</w:t>
            </w:r>
          </w:p>
        </w:tc>
        <w:tc>
          <w:tcPr>
            <w:tcW w:w="992"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1,09</w:t>
            </w:r>
          </w:p>
        </w:tc>
        <w:tc>
          <w:tcPr>
            <w:tcW w:w="851"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5E519B"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2,62</w:t>
            </w:r>
          </w:p>
        </w:tc>
        <w:tc>
          <w:tcPr>
            <w:tcW w:w="1276"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1,23</w:t>
            </w:r>
          </w:p>
        </w:tc>
        <w:tc>
          <w:tcPr>
            <w:tcW w:w="850"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1,31</w:t>
            </w:r>
          </w:p>
        </w:tc>
        <w:tc>
          <w:tcPr>
            <w:tcW w:w="851"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61640C" w:rsidP="00820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134"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0,02</w:t>
            </w:r>
          </w:p>
        </w:tc>
        <w:tc>
          <w:tcPr>
            <w:tcW w:w="1134"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2,21</w:t>
            </w:r>
          </w:p>
        </w:tc>
      </w:tr>
      <w:tr w:rsidR="0003416F" w:rsidRPr="00C349E6" w:rsidTr="0046649C">
        <w:tc>
          <w:tcPr>
            <w:tcW w:w="2235" w:type="dxa"/>
          </w:tcPr>
          <w:p w:rsidR="0003416F" w:rsidRPr="00C349E6" w:rsidRDefault="0003416F" w:rsidP="00C349E6">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Сумма обменных оснований, мг-</w:t>
            </w:r>
            <w:proofErr w:type="spellStart"/>
            <w:r w:rsidRPr="00C349E6">
              <w:rPr>
                <w:rFonts w:ascii="Times New Roman" w:hAnsi="Times New Roman" w:cs="Times New Roman"/>
                <w:sz w:val="24"/>
                <w:szCs w:val="24"/>
              </w:rPr>
              <w:t>экв</w:t>
            </w:r>
            <w:proofErr w:type="spellEnd"/>
            <w:r w:rsidRPr="00C349E6">
              <w:rPr>
                <w:rFonts w:ascii="Times New Roman" w:hAnsi="Times New Roman" w:cs="Times New Roman"/>
                <w:sz w:val="24"/>
                <w:szCs w:val="24"/>
              </w:rPr>
              <w:t>/100 г</w:t>
            </w:r>
          </w:p>
        </w:tc>
        <w:tc>
          <w:tcPr>
            <w:tcW w:w="850"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31,5</w:t>
            </w:r>
          </w:p>
        </w:tc>
        <w:tc>
          <w:tcPr>
            <w:tcW w:w="992"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34,42</w:t>
            </w:r>
          </w:p>
        </w:tc>
        <w:tc>
          <w:tcPr>
            <w:tcW w:w="851"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5E519B"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48,2</w:t>
            </w:r>
          </w:p>
        </w:tc>
        <w:tc>
          <w:tcPr>
            <w:tcW w:w="1276"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31,01</w:t>
            </w:r>
          </w:p>
        </w:tc>
        <w:tc>
          <w:tcPr>
            <w:tcW w:w="850"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30,21</w:t>
            </w:r>
          </w:p>
        </w:tc>
        <w:tc>
          <w:tcPr>
            <w:tcW w:w="851"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46649C"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29,8</w:t>
            </w:r>
          </w:p>
        </w:tc>
        <w:tc>
          <w:tcPr>
            <w:tcW w:w="1134"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0,98</w:t>
            </w:r>
          </w:p>
        </w:tc>
        <w:tc>
          <w:tcPr>
            <w:tcW w:w="1134" w:type="dxa"/>
          </w:tcPr>
          <w:p w:rsidR="0046649C" w:rsidRPr="00C349E6" w:rsidRDefault="0046649C" w:rsidP="0082022F">
            <w:pPr>
              <w:spacing w:after="0" w:line="240" w:lineRule="auto"/>
              <w:jc w:val="center"/>
              <w:rPr>
                <w:rFonts w:ascii="Times New Roman" w:hAnsi="Times New Roman" w:cs="Times New Roman"/>
                <w:sz w:val="24"/>
                <w:szCs w:val="24"/>
              </w:rPr>
            </w:pPr>
          </w:p>
          <w:p w:rsidR="0003416F" w:rsidRPr="00C349E6" w:rsidRDefault="0003416F"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3,07</w:t>
            </w:r>
          </w:p>
        </w:tc>
      </w:tr>
      <w:tr w:rsidR="007206D4" w:rsidRPr="00C349E6" w:rsidTr="0046649C">
        <w:tc>
          <w:tcPr>
            <w:tcW w:w="2235" w:type="dxa"/>
          </w:tcPr>
          <w:p w:rsidR="007206D4" w:rsidRPr="00C349E6" w:rsidRDefault="007206D4" w:rsidP="00C349E6">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Гигроскопическая влагоёмкость, %</w:t>
            </w:r>
          </w:p>
        </w:tc>
        <w:tc>
          <w:tcPr>
            <w:tcW w:w="850" w:type="dxa"/>
          </w:tcPr>
          <w:p w:rsidR="0046649C" w:rsidRPr="00C349E6" w:rsidRDefault="0046649C" w:rsidP="0082022F">
            <w:pPr>
              <w:spacing w:after="0" w:line="240" w:lineRule="auto"/>
              <w:jc w:val="center"/>
              <w:rPr>
                <w:rFonts w:ascii="Times New Roman" w:hAnsi="Times New Roman" w:cs="Times New Roman"/>
                <w:sz w:val="24"/>
                <w:szCs w:val="24"/>
              </w:rPr>
            </w:pPr>
          </w:p>
          <w:p w:rsidR="007206D4" w:rsidRPr="00C349E6" w:rsidRDefault="007206D4"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9,0</w:t>
            </w:r>
          </w:p>
        </w:tc>
        <w:tc>
          <w:tcPr>
            <w:tcW w:w="992" w:type="dxa"/>
          </w:tcPr>
          <w:p w:rsidR="0046649C" w:rsidRPr="00C349E6" w:rsidRDefault="0046649C" w:rsidP="0082022F">
            <w:pPr>
              <w:spacing w:after="0" w:line="240" w:lineRule="auto"/>
              <w:jc w:val="center"/>
              <w:rPr>
                <w:rFonts w:ascii="Times New Roman" w:hAnsi="Times New Roman" w:cs="Times New Roman"/>
                <w:sz w:val="24"/>
                <w:szCs w:val="24"/>
              </w:rPr>
            </w:pPr>
          </w:p>
          <w:p w:rsidR="007206D4" w:rsidRPr="00C349E6" w:rsidRDefault="007206D4"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10,0</w:t>
            </w:r>
          </w:p>
        </w:tc>
        <w:tc>
          <w:tcPr>
            <w:tcW w:w="851" w:type="dxa"/>
          </w:tcPr>
          <w:p w:rsidR="0046649C" w:rsidRPr="00C349E6" w:rsidRDefault="0046649C" w:rsidP="0082022F">
            <w:pPr>
              <w:spacing w:after="0" w:line="240" w:lineRule="auto"/>
              <w:jc w:val="center"/>
              <w:rPr>
                <w:rFonts w:ascii="Times New Roman" w:hAnsi="Times New Roman" w:cs="Times New Roman"/>
                <w:sz w:val="24"/>
                <w:szCs w:val="24"/>
              </w:rPr>
            </w:pPr>
          </w:p>
          <w:p w:rsidR="007206D4" w:rsidRPr="00C349E6" w:rsidRDefault="007206D4"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10,23</w:t>
            </w:r>
          </w:p>
        </w:tc>
        <w:tc>
          <w:tcPr>
            <w:tcW w:w="1276" w:type="dxa"/>
          </w:tcPr>
          <w:p w:rsidR="0046649C" w:rsidRPr="00C349E6" w:rsidRDefault="0046649C" w:rsidP="0082022F">
            <w:pPr>
              <w:spacing w:after="0" w:line="240" w:lineRule="auto"/>
              <w:jc w:val="center"/>
              <w:rPr>
                <w:rFonts w:ascii="Times New Roman" w:hAnsi="Times New Roman" w:cs="Times New Roman"/>
                <w:sz w:val="24"/>
                <w:szCs w:val="24"/>
              </w:rPr>
            </w:pPr>
          </w:p>
          <w:p w:rsidR="007206D4" w:rsidRPr="00C349E6" w:rsidRDefault="007206D4"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9,36</w:t>
            </w:r>
          </w:p>
        </w:tc>
        <w:tc>
          <w:tcPr>
            <w:tcW w:w="850" w:type="dxa"/>
          </w:tcPr>
          <w:p w:rsidR="0046649C" w:rsidRPr="00C349E6" w:rsidRDefault="0046649C" w:rsidP="0082022F">
            <w:pPr>
              <w:spacing w:after="0" w:line="240" w:lineRule="auto"/>
              <w:jc w:val="center"/>
              <w:rPr>
                <w:rFonts w:ascii="Times New Roman" w:hAnsi="Times New Roman" w:cs="Times New Roman"/>
                <w:sz w:val="24"/>
                <w:szCs w:val="24"/>
              </w:rPr>
            </w:pPr>
          </w:p>
          <w:p w:rsidR="007206D4" w:rsidRPr="00C349E6" w:rsidRDefault="007206D4"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12,28</w:t>
            </w:r>
          </w:p>
        </w:tc>
        <w:tc>
          <w:tcPr>
            <w:tcW w:w="851" w:type="dxa"/>
          </w:tcPr>
          <w:p w:rsidR="0046649C" w:rsidRPr="00C349E6" w:rsidRDefault="0046649C" w:rsidP="0082022F">
            <w:pPr>
              <w:spacing w:after="0" w:line="240" w:lineRule="auto"/>
              <w:jc w:val="center"/>
              <w:rPr>
                <w:rFonts w:ascii="Times New Roman" w:hAnsi="Times New Roman" w:cs="Times New Roman"/>
                <w:sz w:val="24"/>
                <w:szCs w:val="24"/>
              </w:rPr>
            </w:pPr>
          </w:p>
          <w:p w:rsidR="007206D4" w:rsidRPr="00C349E6" w:rsidRDefault="007206D4"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12,16</w:t>
            </w:r>
          </w:p>
        </w:tc>
        <w:tc>
          <w:tcPr>
            <w:tcW w:w="1134" w:type="dxa"/>
          </w:tcPr>
          <w:p w:rsidR="0046649C" w:rsidRPr="00C349E6" w:rsidRDefault="0046649C" w:rsidP="0082022F">
            <w:pPr>
              <w:spacing w:after="0" w:line="240" w:lineRule="auto"/>
              <w:jc w:val="center"/>
              <w:rPr>
                <w:rFonts w:ascii="Times New Roman" w:hAnsi="Times New Roman" w:cs="Times New Roman"/>
                <w:sz w:val="24"/>
                <w:szCs w:val="24"/>
              </w:rPr>
            </w:pPr>
          </w:p>
          <w:p w:rsidR="007206D4" w:rsidRPr="00C349E6" w:rsidRDefault="0046649C"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w:t>
            </w:r>
          </w:p>
        </w:tc>
        <w:tc>
          <w:tcPr>
            <w:tcW w:w="1134" w:type="dxa"/>
          </w:tcPr>
          <w:p w:rsidR="0046649C" w:rsidRPr="00C349E6" w:rsidRDefault="0046649C" w:rsidP="0082022F">
            <w:pPr>
              <w:spacing w:after="0" w:line="240" w:lineRule="auto"/>
              <w:jc w:val="center"/>
              <w:rPr>
                <w:rFonts w:ascii="Times New Roman" w:hAnsi="Times New Roman" w:cs="Times New Roman"/>
                <w:sz w:val="24"/>
                <w:szCs w:val="24"/>
              </w:rPr>
            </w:pPr>
          </w:p>
          <w:p w:rsidR="007206D4" w:rsidRPr="00C349E6" w:rsidRDefault="0046649C" w:rsidP="0082022F">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4,0</w:t>
            </w:r>
          </w:p>
        </w:tc>
      </w:tr>
    </w:tbl>
    <w:p w:rsidR="00847726" w:rsidRDefault="00847726" w:rsidP="0046649C">
      <w:pPr>
        <w:spacing w:after="0" w:line="240" w:lineRule="auto"/>
        <w:jc w:val="both"/>
        <w:rPr>
          <w:rFonts w:ascii="Times New Roman" w:hAnsi="Times New Roman" w:cs="Times New Roman"/>
          <w:sz w:val="28"/>
          <w:szCs w:val="28"/>
        </w:rPr>
      </w:pPr>
    </w:p>
    <w:p w:rsidR="008E57C4" w:rsidRDefault="008E57C4" w:rsidP="00847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старом саду на чернозёме типичном гигроскопичность</w:t>
      </w:r>
      <w:r w:rsidR="00C86440">
        <w:rPr>
          <w:rFonts w:ascii="Times New Roman" w:hAnsi="Times New Roman" w:cs="Times New Roman"/>
          <w:sz w:val="28"/>
          <w:szCs w:val="28"/>
        </w:rPr>
        <w:t>, максимальная гигроскопическая влажность и наименьшая влагоёмкость почвы</w:t>
      </w:r>
      <w:r>
        <w:rPr>
          <w:rFonts w:ascii="Times New Roman" w:hAnsi="Times New Roman" w:cs="Times New Roman"/>
          <w:sz w:val="28"/>
          <w:szCs w:val="28"/>
        </w:rPr>
        <w:t xml:space="preserve"> также выше в приствольной поло</w:t>
      </w:r>
      <w:r w:rsidR="00C86440">
        <w:rPr>
          <w:rFonts w:ascii="Times New Roman" w:hAnsi="Times New Roman" w:cs="Times New Roman"/>
          <w:sz w:val="28"/>
          <w:szCs w:val="28"/>
        </w:rPr>
        <w:t xml:space="preserve">се по сравнению с междурядьями (табл. </w:t>
      </w:r>
      <w:r w:rsidR="00E31C73">
        <w:rPr>
          <w:rFonts w:ascii="Times New Roman" w:hAnsi="Times New Roman" w:cs="Times New Roman"/>
          <w:sz w:val="28"/>
          <w:szCs w:val="28"/>
        </w:rPr>
        <w:t>3</w:t>
      </w:r>
      <w:r w:rsidR="00C8644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47726" w:rsidRDefault="00847726" w:rsidP="00847726">
      <w:pPr>
        <w:spacing w:after="0" w:line="240" w:lineRule="auto"/>
        <w:ind w:firstLine="709"/>
        <w:jc w:val="both"/>
        <w:rPr>
          <w:rFonts w:ascii="Times New Roman" w:hAnsi="Times New Roman" w:cs="Times New Roman"/>
          <w:sz w:val="28"/>
          <w:szCs w:val="28"/>
        </w:rPr>
      </w:pPr>
    </w:p>
    <w:p w:rsidR="0003416F" w:rsidRPr="00C349E6" w:rsidRDefault="00C86440" w:rsidP="0003416F">
      <w:pPr>
        <w:spacing w:after="0" w:line="240" w:lineRule="auto"/>
        <w:jc w:val="both"/>
        <w:rPr>
          <w:rFonts w:ascii="Times New Roman" w:hAnsi="Times New Roman" w:cs="Times New Roman"/>
          <w:sz w:val="24"/>
          <w:szCs w:val="24"/>
        </w:rPr>
      </w:pPr>
      <w:r w:rsidRPr="00C349E6">
        <w:rPr>
          <w:rFonts w:ascii="Times New Roman" w:hAnsi="Times New Roman" w:cs="Times New Roman"/>
          <w:sz w:val="24"/>
          <w:szCs w:val="24"/>
        </w:rPr>
        <w:t xml:space="preserve">Таблица </w:t>
      </w:r>
      <w:r w:rsidR="00E31C73" w:rsidRPr="00C349E6">
        <w:rPr>
          <w:rFonts w:ascii="Times New Roman" w:hAnsi="Times New Roman" w:cs="Times New Roman"/>
          <w:sz w:val="24"/>
          <w:szCs w:val="24"/>
        </w:rPr>
        <w:t>3</w:t>
      </w:r>
      <w:r w:rsidRPr="00C349E6">
        <w:rPr>
          <w:rFonts w:ascii="Times New Roman" w:hAnsi="Times New Roman" w:cs="Times New Roman"/>
          <w:sz w:val="24"/>
          <w:szCs w:val="24"/>
        </w:rPr>
        <w:t xml:space="preserve">. </w:t>
      </w:r>
      <w:r w:rsidR="0003416F" w:rsidRPr="00C349E6">
        <w:rPr>
          <w:rFonts w:ascii="Times New Roman" w:hAnsi="Times New Roman" w:cs="Times New Roman"/>
          <w:sz w:val="24"/>
          <w:szCs w:val="24"/>
        </w:rPr>
        <w:t xml:space="preserve">Влагоёмкость и агрохимические свойства </w:t>
      </w:r>
      <w:r w:rsidR="00847726" w:rsidRPr="00C349E6">
        <w:rPr>
          <w:rFonts w:ascii="Times New Roman" w:hAnsi="Times New Roman" w:cs="Times New Roman"/>
          <w:sz w:val="24"/>
          <w:szCs w:val="24"/>
        </w:rPr>
        <w:t>чернозёма типичного</w:t>
      </w:r>
      <w:r w:rsidR="0003416F" w:rsidRPr="00C349E6">
        <w:rPr>
          <w:rFonts w:ascii="Times New Roman" w:hAnsi="Times New Roman" w:cs="Times New Roman"/>
          <w:sz w:val="24"/>
          <w:szCs w:val="24"/>
        </w:rPr>
        <w:t xml:space="preserve"> в 89-летнем </w:t>
      </w:r>
      <w:r w:rsidR="00847726" w:rsidRPr="00C349E6">
        <w:rPr>
          <w:rFonts w:ascii="Times New Roman" w:hAnsi="Times New Roman" w:cs="Times New Roman"/>
          <w:sz w:val="24"/>
          <w:szCs w:val="24"/>
        </w:rPr>
        <w:t>яблоневом саду</w:t>
      </w:r>
      <w:r w:rsidR="0003416F" w:rsidRPr="00C349E6">
        <w:rPr>
          <w:rFonts w:ascii="Times New Roman" w:hAnsi="Times New Roman" w:cs="Times New Roman"/>
          <w:sz w:val="24"/>
          <w:szCs w:val="24"/>
        </w:rPr>
        <w:t xml:space="preserve"> совхоза им. В.И. Ленина</w:t>
      </w:r>
      <w:r w:rsidRPr="00C349E6">
        <w:rPr>
          <w:rFonts w:ascii="Times New Roman" w:hAnsi="Times New Roman" w:cs="Times New Roman"/>
          <w:sz w:val="24"/>
          <w:szCs w:val="24"/>
        </w:rPr>
        <w:t xml:space="preserve"> Тамбовской области</w:t>
      </w:r>
    </w:p>
    <w:tbl>
      <w:tblPr>
        <w:tblpPr w:leftFromText="180" w:rightFromText="180" w:vertAnchor="text" w:horzAnchor="margin" w:tblpXSpec="center" w:tblpY="1"/>
        <w:tblOverlap w:val="neve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18"/>
        <w:gridCol w:w="1559"/>
        <w:gridCol w:w="1452"/>
        <w:gridCol w:w="1276"/>
      </w:tblGrid>
      <w:tr w:rsidR="009A1188" w:rsidRPr="00C349E6" w:rsidTr="00C349E6">
        <w:tc>
          <w:tcPr>
            <w:tcW w:w="2943" w:type="dxa"/>
            <w:vMerge w:val="restart"/>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Показатель</w:t>
            </w:r>
          </w:p>
        </w:tc>
        <w:tc>
          <w:tcPr>
            <w:tcW w:w="2977" w:type="dxa"/>
            <w:gridSpan w:val="2"/>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Слои междурядья, см</w:t>
            </w:r>
          </w:p>
        </w:tc>
        <w:tc>
          <w:tcPr>
            <w:tcW w:w="2728" w:type="dxa"/>
            <w:gridSpan w:val="2"/>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Слои приствольной полосы, см</w:t>
            </w:r>
          </w:p>
        </w:tc>
      </w:tr>
      <w:tr w:rsidR="009A1188" w:rsidRPr="00C349E6" w:rsidTr="00C349E6">
        <w:tc>
          <w:tcPr>
            <w:tcW w:w="2943" w:type="dxa"/>
            <w:vMerge/>
          </w:tcPr>
          <w:p w:rsidR="009A1188" w:rsidRPr="00C349E6" w:rsidRDefault="009A1188" w:rsidP="009A1188">
            <w:pPr>
              <w:spacing w:after="0" w:line="240" w:lineRule="auto"/>
              <w:jc w:val="center"/>
              <w:rPr>
                <w:rFonts w:ascii="Times New Roman" w:hAnsi="Times New Roman" w:cs="Times New Roman"/>
                <w:sz w:val="24"/>
                <w:szCs w:val="24"/>
              </w:rPr>
            </w:pPr>
          </w:p>
        </w:tc>
        <w:tc>
          <w:tcPr>
            <w:tcW w:w="1418" w:type="dxa"/>
            <w:tcMar>
              <w:left w:w="28" w:type="dxa"/>
              <w:right w:w="28" w:type="dxa"/>
            </w:tcMar>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0-10 </w:t>
            </w:r>
          </w:p>
        </w:tc>
        <w:tc>
          <w:tcPr>
            <w:tcW w:w="1559" w:type="dxa"/>
            <w:tcMar>
              <w:left w:w="28" w:type="dxa"/>
              <w:right w:w="28" w:type="dxa"/>
            </w:tcMar>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10-40 </w:t>
            </w:r>
          </w:p>
        </w:tc>
        <w:tc>
          <w:tcPr>
            <w:tcW w:w="1452" w:type="dxa"/>
            <w:tcMar>
              <w:left w:w="28" w:type="dxa"/>
              <w:right w:w="28" w:type="dxa"/>
            </w:tcMar>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0-10 </w:t>
            </w:r>
          </w:p>
        </w:tc>
        <w:tc>
          <w:tcPr>
            <w:tcW w:w="1276" w:type="dxa"/>
            <w:tcMar>
              <w:left w:w="28" w:type="dxa"/>
              <w:right w:w="28" w:type="dxa"/>
            </w:tcMar>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 xml:space="preserve">10-40 </w:t>
            </w:r>
          </w:p>
        </w:tc>
      </w:tr>
      <w:tr w:rsidR="009A1188" w:rsidRPr="00C349E6" w:rsidTr="00C349E6">
        <w:tc>
          <w:tcPr>
            <w:tcW w:w="2943" w:type="dxa"/>
          </w:tcPr>
          <w:p w:rsidR="009A1188" w:rsidRPr="00C349E6" w:rsidRDefault="009A1188" w:rsidP="009A1188">
            <w:pPr>
              <w:spacing w:after="0" w:line="240" w:lineRule="auto"/>
              <w:rPr>
                <w:rFonts w:ascii="Times New Roman" w:hAnsi="Times New Roman" w:cs="Times New Roman"/>
                <w:sz w:val="24"/>
                <w:szCs w:val="24"/>
                <w:vertAlign w:val="subscript"/>
              </w:rPr>
            </w:pPr>
            <w:r w:rsidRPr="00C349E6">
              <w:rPr>
                <w:rFonts w:ascii="Times New Roman" w:hAnsi="Times New Roman" w:cs="Times New Roman"/>
                <w:sz w:val="24"/>
                <w:szCs w:val="24"/>
              </w:rPr>
              <w:t>рН</w:t>
            </w:r>
            <w:r w:rsidRPr="00C349E6">
              <w:rPr>
                <w:rFonts w:ascii="Times New Roman" w:hAnsi="Times New Roman" w:cs="Times New Roman"/>
                <w:sz w:val="24"/>
                <w:szCs w:val="24"/>
                <w:vertAlign w:val="subscript"/>
                <w:lang w:val="en-US"/>
              </w:rPr>
              <w:t>KCl</w:t>
            </w:r>
          </w:p>
        </w:tc>
        <w:tc>
          <w:tcPr>
            <w:tcW w:w="1418" w:type="dxa"/>
          </w:tcPr>
          <w:p w:rsidR="009A1188" w:rsidRPr="00C349E6" w:rsidRDefault="008E57C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6,2</w:t>
            </w:r>
          </w:p>
        </w:tc>
        <w:tc>
          <w:tcPr>
            <w:tcW w:w="1559" w:type="dxa"/>
          </w:tcPr>
          <w:p w:rsidR="009A1188" w:rsidRPr="00C349E6" w:rsidRDefault="005E519B"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6,64</w:t>
            </w:r>
          </w:p>
        </w:tc>
        <w:tc>
          <w:tcPr>
            <w:tcW w:w="1452" w:type="dxa"/>
          </w:tcPr>
          <w:p w:rsidR="009A1188" w:rsidRPr="00C349E6" w:rsidRDefault="008E57C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5,65</w:t>
            </w:r>
          </w:p>
        </w:tc>
        <w:tc>
          <w:tcPr>
            <w:tcW w:w="1276" w:type="dxa"/>
          </w:tcPr>
          <w:p w:rsidR="009A1188" w:rsidRPr="00C349E6" w:rsidRDefault="008E57C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4,5</w:t>
            </w:r>
          </w:p>
        </w:tc>
      </w:tr>
      <w:tr w:rsidR="009A1188" w:rsidRPr="00C349E6" w:rsidTr="00C349E6">
        <w:tc>
          <w:tcPr>
            <w:tcW w:w="2943" w:type="dxa"/>
          </w:tcPr>
          <w:p w:rsidR="009A1188" w:rsidRPr="00C349E6" w:rsidRDefault="009A1188" w:rsidP="009A1188">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Гидролитическая кислотность, мг-экв/100 г</w:t>
            </w:r>
          </w:p>
        </w:tc>
        <w:tc>
          <w:tcPr>
            <w:tcW w:w="1418" w:type="dxa"/>
          </w:tcPr>
          <w:p w:rsidR="009A1188" w:rsidRPr="00C349E6" w:rsidRDefault="009A1188" w:rsidP="009A1188">
            <w:pPr>
              <w:spacing w:after="0" w:line="240" w:lineRule="auto"/>
              <w:jc w:val="center"/>
              <w:rPr>
                <w:rFonts w:ascii="Times New Roman" w:hAnsi="Times New Roman" w:cs="Times New Roman"/>
                <w:sz w:val="24"/>
                <w:szCs w:val="24"/>
              </w:rPr>
            </w:pPr>
          </w:p>
          <w:p w:rsidR="005E519B" w:rsidRPr="00C349E6" w:rsidRDefault="005E519B"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2,27</w:t>
            </w:r>
          </w:p>
        </w:tc>
        <w:tc>
          <w:tcPr>
            <w:tcW w:w="1559" w:type="dxa"/>
          </w:tcPr>
          <w:p w:rsidR="009A1188" w:rsidRPr="00C349E6" w:rsidRDefault="009A1188" w:rsidP="009A1188">
            <w:pPr>
              <w:spacing w:after="0" w:line="240" w:lineRule="auto"/>
              <w:jc w:val="center"/>
              <w:rPr>
                <w:rFonts w:ascii="Times New Roman" w:hAnsi="Times New Roman" w:cs="Times New Roman"/>
                <w:sz w:val="24"/>
                <w:szCs w:val="24"/>
              </w:rPr>
            </w:pPr>
          </w:p>
          <w:p w:rsidR="005E519B" w:rsidRPr="00C349E6" w:rsidRDefault="005E519B"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0,48</w:t>
            </w:r>
          </w:p>
        </w:tc>
        <w:tc>
          <w:tcPr>
            <w:tcW w:w="1452" w:type="dxa"/>
          </w:tcPr>
          <w:p w:rsidR="009A1188" w:rsidRPr="00C349E6" w:rsidRDefault="009A1188" w:rsidP="009A1188">
            <w:pPr>
              <w:spacing w:after="0" w:line="240" w:lineRule="auto"/>
              <w:jc w:val="center"/>
              <w:rPr>
                <w:rFonts w:ascii="Times New Roman" w:hAnsi="Times New Roman" w:cs="Times New Roman"/>
                <w:sz w:val="24"/>
                <w:szCs w:val="24"/>
              </w:rPr>
            </w:pPr>
          </w:p>
          <w:p w:rsidR="005E519B" w:rsidRPr="00C349E6" w:rsidRDefault="005E519B"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3,06</w:t>
            </w:r>
          </w:p>
        </w:tc>
        <w:tc>
          <w:tcPr>
            <w:tcW w:w="1276" w:type="dxa"/>
          </w:tcPr>
          <w:p w:rsidR="009A1188" w:rsidRPr="00C349E6" w:rsidRDefault="009A1188" w:rsidP="009A1188">
            <w:pPr>
              <w:spacing w:after="0" w:line="240" w:lineRule="auto"/>
              <w:jc w:val="center"/>
              <w:rPr>
                <w:rFonts w:ascii="Times New Roman" w:hAnsi="Times New Roman" w:cs="Times New Roman"/>
                <w:sz w:val="24"/>
                <w:szCs w:val="24"/>
              </w:rPr>
            </w:pPr>
          </w:p>
          <w:p w:rsidR="008E57C4" w:rsidRPr="00C349E6" w:rsidRDefault="00BD6E27"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8,0</w:t>
            </w:r>
          </w:p>
        </w:tc>
      </w:tr>
      <w:tr w:rsidR="009A1188" w:rsidRPr="00C349E6" w:rsidTr="00C349E6">
        <w:tc>
          <w:tcPr>
            <w:tcW w:w="2943" w:type="dxa"/>
          </w:tcPr>
          <w:p w:rsidR="009A1188" w:rsidRPr="00C349E6" w:rsidRDefault="009A1188" w:rsidP="008E57C4">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Сумма обменных оснований, мг-</w:t>
            </w:r>
            <w:proofErr w:type="spellStart"/>
            <w:r w:rsidRPr="00C349E6">
              <w:rPr>
                <w:rFonts w:ascii="Times New Roman" w:hAnsi="Times New Roman" w:cs="Times New Roman"/>
                <w:sz w:val="24"/>
                <w:szCs w:val="24"/>
              </w:rPr>
              <w:t>экв</w:t>
            </w:r>
            <w:proofErr w:type="spellEnd"/>
            <w:r w:rsidRPr="00C349E6">
              <w:rPr>
                <w:rFonts w:ascii="Times New Roman" w:hAnsi="Times New Roman" w:cs="Times New Roman"/>
                <w:sz w:val="24"/>
                <w:szCs w:val="24"/>
              </w:rPr>
              <w:t>/100 г</w:t>
            </w:r>
          </w:p>
        </w:tc>
        <w:tc>
          <w:tcPr>
            <w:tcW w:w="1418" w:type="dxa"/>
          </w:tcPr>
          <w:p w:rsidR="009A1188" w:rsidRPr="00C349E6" w:rsidRDefault="009A1188" w:rsidP="009A1188">
            <w:pPr>
              <w:spacing w:after="0" w:line="240" w:lineRule="auto"/>
              <w:jc w:val="center"/>
              <w:rPr>
                <w:rFonts w:ascii="Times New Roman" w:hAnsi="Times New Roman" w:cs="Times New Roman"/>
                <w:sz w:val="24"/>
                <w:szCs w:val="24"/>
              </w:rPr>
            </w:pPr>
          </w:p>
          <w:p w:rsidR="005E519B" w:rsidRPr="00C349E6" w:rsidRDefault="005E519B"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40,1</w:t>
            </w:r>
          </w:p>
        </w:tc>
        <w:tc>
          <w:tcPr>
            <w:tcW w:w="1559" w:type="dxa"/>
          </w:tcPr>
          <w:p w:rsidR="009A1188" w:rsidRPr="00C349E6" w:rsidRDefault="009A1188" w:rsidP="009A1188">
            <w:pPr>
              <w:spacing w:after="0" w:line="240" w:lineRule="auto"/>
              <w:jc w:val="center"/>
              <w:rPr>
                <w:rFonts w:ascii="Times New Roman" w:hAnsi="Times New Roman" w:cs="Times New Roman"/>
                <w:sz w:val="24"/>
                <w:szCs w:val="24"/>
              </w:rPr>
            </w:pPr>
          </w:p>
          <w:p w:rsidR="005E519B" w:rsidRPr="00C349E6" w:rsidRDefault="005E519B"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48,9</w:t>
            </w:r>
          </w:p>
        </w:tc>
        <w:tc>
          <w:tcPr>
            <w:tcW w:w="1452" w:type="dxa"/>
          </w:tcPr>
          <w:p w:rsidR="009A1188" w:rsidRPr="00C349E6" w:rsidRDefault="009A1188" w:rsidP="009A1188">
            <w:pPr>
              <w:spacing w:after="0" w:line="240" w:lineRule="auto"/>
              <w:jc w:val="center"/>
              <w:rPr>
                <w:rFonts w:ascii="Times New Roman" w:hAnsi="Times New Roman" w:cs="Times New Roman"/>
                <w:sz w:val="24"/>
                <w:szCs w:val="24"/>
              </w:rPr>
            </w:pPr>
          </w:p>
          <w:p w:rsidR="005E519B" w:rsidRPr="00C349E6" w:rsidRDefault="005E519B"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35,9</w:t>
            </w:r>
          </w:p>
        </w:tc>
        <w:tc>
          <w:tcPr>
            <w:tcW w:w="1276" w:type="dxa"/>
          </w:tcPr>
          <w:p w:rsidR="009A1188" w:rsidRPr="00C349E6" w:rsidRDefault="009A1188" w:rsidP="009A1188">
            <w:pPr>
              <w:spacing w:after="0" w:line="240" w:lineRule="auto"/>
              <w:jc w:val="center"/>
              <w:rPr>
                <w:rFonts w:ascii="Times New Roman" w:hAnsi="Times New Roman" w:cs="Times New Roman"/>
                <w:sz w:val="24"/>
                <w:szCs w:val="24"/>
              </w:rPr>
            </w:pPr>
          </w:p>
          <w:p w:rsidR="008E57C4" w:rsidRPr="00C349E6" w:rsidRDefault="008E57C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29,6</w:t>
            </w:r>
          </w:p>
        </w:tc>
      </w:tr>
      <w:tr w:rsidR="009A1188" w:rsidRPr="00C349E6" w:rsidTr="00C349E6">
        <w:tc>
          <w:tcPr>
            <w:tcW w:w="2943" w:type="dxa"/>
          </w:tcPr>
          <w:p w:rsidR="009A1188" w:rsidRPr="00C349E6" w:rsidRDefault="009A1188" w:rsidP="008E57C4">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Нитратный азот, мг/кг</w:t>
            </w:r>
          </w:p>
        </w:tc>
        <w:tc>
          <w:tcPr>
            <w:tcW w:w="1418" w:type="dxa"/>
          </w:tcPr>
          <w:p w:rsidR="009A1188" w:rsidRPr="00C349E6" w:rsidRDefault="008E57C4" w:rsidP="008E57C4">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6,3</w:t>
            </w:r>
          </w:p>
        </w:tc>
        <w:tc>
          <w:tcPr>
            <w:tcW w:w="1559" w:type="dxa"/>
          </w:tcPr>
          <w:p w:rsidR="009A1188" w:rsidRPr="00C349E6" w:rsidRDefault="009A1188" w:rsidP="008E57C4">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17,0</w:t>
            </w:r>
          </w:p>
        </w:tc>
        <w:tc>
          <w:tcPr>
            <w:tcW w:w="1452" w:type="dxa"/>
          </w:tcPr>
          <w:p w:rsidR="009A1188" w:rsidRPr="00C349E6" w:rsidRDefault="008E57C4" w:rsidP="008E57C4">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9,6</w:t>
            </w:r>
          </w:p>
        </w:tc>
        <w:tc>
          <w:tcPr>
            <w:tcW w:w="1276" w:type="dxa"/>
          </w:tcPr>
          <w:p w:rsidR="009A1188" w:rsidRPr="00C349E6" w:rsidRDefault="009A1188" w:rsidP="008E57C4">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26,3</w:t>
            </w:r>
          </w:p>
        </w:tc>
      </w:tr>
      <w:tr w:rsidR="008E57C4" w:rsidRPr="00C349E6" w:rsidTr="00C349E6">
        <w:tc>
          <w:tcPr>
            <w:tcW w:w="2943" w:type="dxa"/>
          </w:tcPr>
          <w:p w:rsidR="008E57C4" w:rsidRPr="00C349E6" w:rsidRDefault="008E57C4" w:rsidP="009A1188">
            <w:pPr>
              <w:spacing w:after="0" w:line="240" w:lineRule="auto"/>
              <w:rPr>
                <w:rFonts w:ascii="Times New Roman" w:hAnsi="Times New Roman" w:cs="Times New Roman"/>
                <w:sz w:val="24"/>
                <w:szCs w:val="24"/>
              </w:rPr>
            </w:pPr>
            <w:proofErr w:type="spellStart"/>
            <w:r w:rsidRPr="00C349E6">
              <w:rPr>
                <w:rFonts w:ascii="Times New Roman" w:hAnsi="Times New Roman" w:cs="Times New Roman"/>
                <w:sz w:val="24"/>
                <w:szCs w:val="24"/>
              </w:rPr>
              <w:t>Нитрификационная</w:t>
            </w:r>
            <w:proofErr w:type="spellEnd"/>
            <w:r w:rsidRPr="00C349E6">
              <w:rPr>
                <w:rFonts w:ascii="Times New Roman" w:hAnsi="Times New Roman" w:cs="Times New Roman"/>
                <w:sz w:val="24"/>
                <w:szCs w:val="24"/>
              </w:rPr>
              <w:t xml:space="preserve"> способность</w:t>
            </w:r>
          </w:p>
        </w:tc>
        <w:tc>
          <w:tcPr>
            <w:tcW w:w="1418" w:type="dxa"/>
          </w:tcPr>
          <w:p w:rsidR="008E57C4" w:rsidRPr="00C349E6" w:rsidRDefault="008E57C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низкая</w:t>
            </w:r>
          </w:p>
        </w:tc>
        <w:tc>
          <w:tcPr>
            <w:tcW w:w="1559" w:type="dxa"/>
          </w:tcPr>
          <w:p w:rsidR="008E57C4" w:rsidRPr="00C349E6" w:rsidRDefault="008E57C4" w:rsidP="009A1188">
            <w:pPr>
              <w:spacing w:after="0" w:line="240" w:lineRule="auto"/>
              <w:jc w:val="center"/>
              <w:rPr>
                <w:rFonts w:ascii="Times New Roman" w:hAnsi="Times New Roman" w:cs="Times New Roman"/>
                <w:sz w:val="24"/>
                <w:szCs w:val="24"/>
              </w:rPr>
            </w:pPr>
            <w:proofErr w:type="gramStart"/>
            <w:r w:rsidRPr="00C349E6">
              <w:rPr>
                <w:rFonts w:ascii="Times New Roman" w:hAnsi="Times New Roman" w:cs="Times New Roman"/>
                <w:sz w:val="24"/>
                <w:szCs w:val="24"/>
              </w:rPr>
              <w:t>повышен-</w:t>
            </w:r>
            <w:proofErr w:type="spellStart"/>
            <w:r w:rsidRPr="00C349E6">
              <w:rPr>
                <w:rFonts w:ascii="Times New Roman" w:hAnsi="Times New Roman" w:cs="Times New Roman"/>
                <w:sz w:val="24"/>
                <w:szCs w:val="24"/>
              </w:rPr>
              <w:t>ная</w:t>
            </w:r>
            <w:proofErr w:type="spellEnd"/>
            <w:proofErr w:type="gramEnd"/>
          </w:p>
        </w:tc>
        <w:tc>
          <w:tcPr>
            <w:tcW w:w="1452" w:type="dxa"/>
          </w:tcPr>
          <w:p w:rsidR="008E57C4" w:rsidRPr="00C349E6" w:rsidRDefault="008E57C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средняя</w:t>
            </w:r>
          </w:p>
        </w:tc>
        <w:tc>
          <w:tcPr>
            <w:tcW w:w="1276" w:type="dxa"/>
          </w:tcPr>
          <w:p w:rsidR="008E57C4" w:rsidRPr="00C349E6" w:rsidRDefault="008E57C4" w:rsidP="008E57C4">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повыше-</w:t>
            </w:r>
            <w:proofErr w:type="spellStart"/>
            <w:r w:rsidRPr="00C349E6">
              <w:rPr>
                <w:rFonts w:ascii="Times New Roman" w:hAnsi="Times New Roman" w:cs="Times New Roman"/>
                <w:sz w:val="24"/>
                <w:szCs w:val="24"/>
              </w:rPr>
              <w:t>ная</w:t>
            </w:r>
            <w:proofErr w:type="spellEnd"/>
          </w:p>
        </w:tc>
      </w:tr>
      <w:tr w:rsidR="009A1188" w:rsidRPr="00C349E6" w:rsidTr="00C349E6">
        <w:tc>
          <w:tcPr>
            <w:tcW w:w="2943" w:type="dxa"/>
          </w:tcPr>
          <w:p w:rsidR="009A1188" w:rsidRPr="00C349E6" w:rsidRDefault="009A1188" w:rsidP="009A1188">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Подвижный фосфор, мг/100 г</w:t>
            </w:r>
          </w:p>
        </w:tc>
        <w:tc>
          <w:tcPr>
            <w:tcW w:w="1418" w:type="dxa"/>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2,37</w:t>
            </w:r>
          </w:p>
        </w:tc>
        <w:tc>
          <w:tcPr>
            <w:tcW w:w="1559" w:type="dxa"/>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10,11</w:t>
            </w:r>
          </w:p>
        </w:tc>
        <w:tc>
          <w:tcPr>
            <w:tcW w:w="1452" w:type="dxa"/>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2,3</w:t>
            </w:r>
          </w:p>
        </w:tc>
        <w:tc>
          <w:tcPr>
            <w:tcW w:w="1276" w:type="dxa"/>
          </w:tcPr>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2,3</w:t>
            </w:r>
          </w:p>
        </w:tc>
      </w:tr>
      <w:tr w:rsidR="001E33D4" w:rsidRPr="00C349E6" w:rsidTr="00C349E6">
        <w:tc>
          <w:tcPr>
            <w:tcW w:w="2943" w:type="dxa"/>
          </w:tcPr>
          <w:p w:rsidR="001E33D4" w:rsidRPr="00C349E6" w:rsidRDefault="001E33D4" w:rsidP="009A1188">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Гигроскопическая влагоёмкость, %</w:t>
            </w:r>
          </w:p>
        </w:tc>
        <w:tc>
          <w:tcPr>
            <w:tcW w:w="1418" w:type="dxa"/>
          </w:tcPr>
          <w:p w:rsidR="001E33D4" w:rsidRPr="00C349E6" w:rsidRDefault="001E33D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8,51</w:t>
            </w:r>
          </w:p>
        </w:tc>
        <w:tc>
          <w:tcPr>
            <w:tcW w:w="1559" w:type="dxa"/>
          </w:tcPr>
          <w:p w:rsidR="001E33D4" w:rsidRPr="00C349E6" w:rsidRDefault="001E33D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5,68</w:t>
            </w:r>
          </w:p>
        </w:tc>
        <w:tc>
          <w:tcPr>
            <w:tcW w:w="1452" w:type="dxa"/>
          </w:tcPr>
          <w:p w:rsidR="001E33D4" w:rsidRPr="00C349E6" w:rsidRDefault="001E33D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13,46</w:t>
            </w:r>
          </w:p>
        </w:tc>
        <w:tc>
          <w:tcPr>
            <w:tcW w:w="1276" w:type="dxa"/>
          </w:tcPr>
          <w:p w:rsidR="001E33D4" w:rsidRPr="00C349E6" w:rsidRDefault="001E33D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10,54</w:t>
            </w:r>
          </w:p>
        </w:tc>
      </w:tr>
      <w:tr w:rsidR="009A1188" w:rsidRPr="00C349E6" w:rsidTr="00C349E6">
        <w:tc>
          <w:tcPr>
            <w:tcW w:w="2943" w:type="dxa"/>
          </w:tcPr>
          <w:p w:rsidR="009A1188" w:rsidRPr="00C349E6" w:rsidRDefault="001E33D4" w:rsidP="001E33D4">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Максимальная г</w:t>
            </w:r>
            <w:r w:rsidR="009A1188" w:rsidRPr="00C349E6">
              <w:rPr>
                <w:rFonts w:ascii="Times New Roman" w:hAnsi="Times New Roman" w:cs="Times New Roman"/>
                <w:sz w:val="24"/>
                <w:szCs w:val="24"/>
              </w:rPr>
              <w:t>игроскопическая влагоёмкость, %</w:t>
            </w:r>
          </w:p>
        </w:tc>
        <w:tc>
          <w:tcPr>
            <w:tcW w:w="1418" w:type="dxa"/>
          </w:tcPr>
          <w:p w:rsidR="009A1188" w:rsidRPr="00C349E6" w:rsidRDefault="009A1188" w:rsidP="009A1188">
            <w:pPr>
              <w:spacing w:after="0" w:line="240" w:lineRule="auto"/>
              <w:jc w:val="center"/>
              <w:rPr>
                <w:rFonts w:ascii="Times New Roman" w:hAnsi="Times New Roman" w:cs="Times New Roman"/>
                <w:sz w:val="24"/>
                <w:szCs w:val="24"/>
              </w:rPr>
            </w:pPr>
          </w:p>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17,02</w:t>
            </w:r>
          </w:p>
        </w:tc>
        <w:tc>
          <w:tcPr>
            <w:tcW w:w="1559" w:type="dxa"/>
          </w:tcPr>
          <w:p w:rsidR="009A1188" w:rsidRPr="00C349E6" w:rsidRDefault="009A1188" w:rsidP="009A1188">
            <w:pPr>
              <w:spacing w:after="0" w:line="240" w:lineRule="auto"/>
              <w:jc w:val="center"/>
              <w:rPr>
                <w:rFonts w:ascii="Times New Roman" w:hAnsi="Times New Roman" w:cs="Times New Roman"/>
                <w:sz w:val="24"/>
                <w:szCs w:val="24"/>
              </w:rPr>
            </w:pPr>
          </w:p>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11,36</w:t>
            </w:r>
          </w:p>
        </w:tc>
        <w:tc>
          <w:tcPr>
            <w:tcW w:w="1452" w:type="dxa"/>
          </w:tcPr>
          <w:p w:rsidR="009A1188" w:rsidRPr="00C349E6" w:rsidRDefault="009A1188" w:rsidP="009A1188">
            <w:pPr>
              <w:spacing w:after="0" w:line="240" w:lineRule="auto"/>
              <w:jc w:val="center"/>
              <w:rPr>
                <w:rFonts w:ascii="Times New Roman" w:hAnsi="Times New Roman" w:cs="Times New Roman"/>
                <w:sz w:val="24"/>
                <w:szCs w:val="24"/>
              </w:rPr>
            </w:pPr>
          </w:p>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26,92</w:t>
            </w:r>
          </w:p>
        </w:tc>
        <w:tc>
          <w:tcPr>
            <w:tcW w:w="1276" w:type="dxa"/>
          </w:tcPr>
          <w:p w:rsidR="009A1188" w:rsidRPr="00C349E6" w:rsidRDefault="009A1188" w:rsidP="009A1188">
            <w:pPr>
              <w:spacing w:after="0" w:line="240" w:lineRule="auto"/>
              <w:jc w:val="center"/>
              <w:rPr>
                <w:rFonts w:ascii="Times New Roman" w:hAnsi="Times New Roman" w:cs="Times New Roman"/>
                <w:sz w:val="24"/>
                <w:szCs w:val="24"/>
              </w:rPr>
            </w:pPr>
          </w:p>
          <w:p w:rsidR="009A1188" w:rsidRPr="00C349E6" w:rsidRDefault="009A1188"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21,09</w:t>
            </w:r>
          </w:p>
        </w:tc>
      </w:tr>
      <w:tr w:rsidR="001E33D4" w:rsidRPr="00C349E6" w:rsidTr="00C349E6">
        <w:tc>
          <w:tcPr>
            <w:tcW w:w="2943" w:type="dxa"/>
          </w:tcPr>
          <w:p w:rsidR="001E33D4" w:rsidRPr="00C349E6" w:rsidRDefault="001E33D4" w:rsidP="009A1188">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Наименьшая влагоёмкость, %</w:t>
            </w:r>
          </w:p>
        </w:tc>
        <w:tc>
          <w:tcPr>
            <w:tcW w:w="1418" w:type="dxa"/>
          </w:tcPr>
          <w:p w:rsidR="001E33D4" w:rsidRPr="00C349E6" w:rsidRDefault="001E33D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26,5</w:t>
            </w:r>
          </w:p>
        </w:tc>
        <w:tc>
          <w:tcPr>
            <w:tcW w:w="1559" w:type="dxa"/>
          </w:tcPr>
          <w:p w:rsidR="001E33D4" w:rsidRPr="00C349E6" w:rsidRDefault="001E33D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31,34</w:t>
            </w:r>
          </w:p>
        </w:tc>
        <w:tc>
          <w:tcPr>
            <w:tcW w:w="1452" w:type="dxa"/>
          </w:tcPr>
          <w:p w:rsidR="001E33D4" w:rsidRPr="00C349E6" w:rsidRDefault="001E33D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53,06</w:t>
            </w:r>
          </w:p>
        </w:tc>
        <w:tc>
          <w:tcPr>
            <w:tcW w:w="1276" w:type="dxa"/>
          </w:tcPr>
          <w:p w:rsidR="001E33D4" w:rsidRPr="00C349E6" w:rsidRDefault="001E33D4" w:rsidP="009A1188">
            <w:pPr>
              <w:spacing w:after="0" w:line="240" w:lineRule="auto"/>
              <w:jc w:val="center"/>
              <w:rPr>
                <w:rFonts w:ascii="Times New Roman" w:hAnsi="Times New Roman" w:cs="Times New Roman"/>
                <w:sz w:val="24"/>
                <w:szCs w:val="24"/>
              </w:rPr>
            </w:pPr>
            <w:r w:rsidRPr="00C349E6">
              <w:rPr>
                <w:rFonts w:ascii="Times New Roman" w:hAnsi="Times New Roman" w:cs="Times New Roman"/>
                <w:sz w:val="24"/>
                <w:szCs w:val="24"/>
              </w:rPr>
              <w:t>55,46</w:t>
            </w:r>
          </w:p>
        </w:tc>
      </w:tr>
    </w:tbl>
    <w:p w:rsidR="00C86440" w:rsidRDefault="00C86440" w:rsidP="008E57C4">
      <w:pPr>
        <w:spacing w:after="0" w:line="240" w:lineRule="auto"/>
        <w:ind w:firstLine="709"/>
        <w:jc w:val="both"/>
        <w:rPr>
          <w:rFonts w:ascii="Times New Roman" w:hAnsi="Times New Roman" w:cs="Times New Roman"/>
          <w:sz w:val="28"/>
          <w:szCs w:val="28"/>
        </w:rPr>
      </w:pPr>
    </w:p>
    <w:p w:rsidR="003C6943" w:rsidRDefault="003C6943" w:rsidP="003C69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нашим данным гигроскопичность гумусового горизонта почв в старых садах яблони при наличии достаточного количества органического вещества, остающегося от корней, составляет 7,9-10,9 % (Пензенская область), а при наличии карбонатов может достигать 12,93-18,78% (</w:t>
      </w:r>
      <w:proofErr w:type="spellStart"/>
      <w:r>
        <w:rPr>
          <w:rFonts w:ascii="Times New Roman" w:hAnsi="Times New Roman" w:cs="Times New Roman"/>
          <w:sz w:val="28"/>
          <w:szCs w:val="28"/>
        </w:rPr>
        <w:t>Рассказовский</w:t>
      </w:r>
      <w:proofErr w:type="spellEnd"/>
      <w:r>
        <w:rPr>
          <w:rFonts w:ascii="Times New Roman" w:hAnsi="Times New Roman" w:cs="Times New Roman"/>
          <w:sz w:val="28"/>
          <w:szCs w:val="28"/>
        </w:rPr>
        <w:t xml:space="preserve"> район </w:t>
      </w:r>
      <w:r>
        <w:rPr>
          <w:rFonts w:ascii="Times New Roman" w:hAnsi="Times New Roman" w:cs="Times New Roman"/>
          <w:sz w:val="28"/>
          <w:szCs w:val="28"/>
        </w:rPr>
        <w:lastRenderedPageBreak/>
        <w:t xml:space="preserve">Тамбовской области). Засоление почвы тоже повышает гигроскопичность почвы. На каштановой почве в Ставропольском крае деревья яблони погибли при гигроскопичности почвы 16,33-17,12%, в то время как при гигроскопичности 8,4-10,07% на этой почве деревья нормально произрастали. В Липецкой области гигроскопичность серых лесных целинных почв (дубовые и кленовые леса) в слое 0-30 см составляла 8,0 %, а в 20-летних садах яблони была в 1,7 раз ниже – 4,5 %. </w:t>
      </w:r>
    </w:p>
    <w:p w:rsidR="008E57C4" w:rsidRDefault="008E57C4" w:rsidP="008E57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w:t>
      </w:r>
      <w:r w:rsidR="00C86440">
        <w:rPr>
          <w:rFonts w:ascii="Times New Roman" w:hAnsi="Times New Roman" w:cs="Times New Roman"/>
          <w:sz w:val="28"/>
          <w:szCs w:val="28"/>
        </w:rPr>
        <w:t>влагоёмкости</w:t>
      </w:r>
      <w:r>
        <w:rPr>
          <w:rFonts w:ascii="Times New Roman" w:hAnsi="Times New Roman" w:cs="Times New Roman"/>
          <w:sz w:val="28"/>
          <w:szCs w:val="28"/>
        </w:rPr>
        <w:t xml:space="preserve"> почвы с возрастом сада можно объяснить накоплением органического вещества в ризосфере яблони.</w:t>
      </w:r>
    </w:p>
    <w:p w:rsidR="008E57C4" w:rsidRDefault="008E57C4" w:rsidP="008E57C4">
      <w:pPr>
        <w:spacing w:after="0" w:line="240" w:lineRule="auto"/>
        <w:ind w:firstLine="709"/>
        <w:jc w:val="both"/>
        <w:rPr>
          <w:rFonts w:ascii="Times New Roman" w:hAnsi="Times New Roman" w:cs="Times New Roman"/>
          <w:sz w:val="28"/>
          <w:szCs w:val="28"/>
        </w:rPr>
      </w:pPr>
      <w:r w:rsidRPr="0046649C">
        <w:rPr>
          <w:rFonts w:ascii="Times New Roman" w:hAnsi="Times New Roman" w:cs="Times New Roman"/>
          <w:sz w:val="28"/>
          <w:szCs w:val="28"/>
        </w:rPr>
        <w:t>В почве</w:t>
      </w:r>
      <w:r>
        <w:rPr>
          <w:rFonts w:ascii="Times New Roman" w:hAnsi="Times New Roman" w:cs="Times New Roman"/>
          <w:sz w:val="28"/>
          <w:szCs w:val="28"/>
        </w:rPr>
        <w:t xml:space="preserve"> приствольных полос яблони по сравнению с междурядьями также существенно выше гидролитическая кислотность, ниже значение рН солевой вытяжки, а сумма обменных оснований ниже только в слое 10-80 см. Это объясняется поглощением корнями яблони оснований почвы и выделением органических кислот в почву.</w:t>
      </w:r>
    </w:p>
    <w:p w:rsidR="00C86440" w:rsidRDefault="00C86440" w:rsidP="008E57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почве приствольных полос </w:t>
      </w:r>
      <w:proofErr w:type="spellStart"/>
      <w:r>
        <w:rPr>
          <w:rFonts w:ascii="Times New Roman" w:hAnsi="Times New Roman" w:cs="Times New Roman"/>
          <w:sz w:val="28"/>
          <w:szCs w:val="28"/>
        </w:rPr>
        <w:t>нитрификационная</w:t>
      </w:r>
      <w:proofErr w:type="spellEnd"/>
      <w:r>
        <w:rPr>
          <w:rFonts w:ascii="Times New Roman" w:hAnsi="Times New Roman" w:cs="Times New Roman"/>
          <w:sz w:val="28"/>
          <w:szCs w:val="28"/>
        </w:rPr>
        <w:t xml:space="preserve"> активность выше, чем в междурядьях, что ещё раз свидетельствует о более благоприятных свойствах почв в приствольных полосах. Лишь в слое 10-40 см вследствие длительной монокультуры и одностороннего выноса минеральных элементов без их внесения содержание подвижного фосфора в приствольной полосе в 5 раз ниже, чем в междурядьях.</w:t>
      </w:r>
    </w:p>
    <w:p w:rsidR="00E466A2" w:rsidRDefault="00E466A2" w:rsidP="00E46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нитратного азота в самом сухом и рыхлом слое 0-10 см междурядий садов составляло 1,3-3,4, а в плужной подошве (слой 10-40 см) снижалась до 1,0 мг/кг, что свидетельствует об очень низкой </w:t>
      </w:r>
      <w:proofErr w:type="spellStart"/>
      <w:r>
        <w:rPr>
          <w:rFonts w:ascii="Times New Roman" w:hAnsi="Times New Roman" w:cs="Times New Roman"/>
          <w:sz w:val="28"/>
          <w:szCs w:val="28"/>
        </w:rPr>
        <w:t>нитрификационной</w:t>
      </w:r>
      <w:proofErr w:type="spellEnd"/>
      <w:r>
        <w:rPr>
          <w:rFonts w:ascii="Times New Roman" w:hAnsi="Times New Roman" w:cs="Times New Roman"/>
          <w:sz w:val="28"/>
          <w:szCs w:val="28"/>
        </w:rPr>
        <w:t xml:space="preserve"> способности почвы. Через год после раскорчёвки одного из 40-летних яблоневых кварталов в ООО «Тимирязево» </w:t>
      </w:r>
      <w:proofErr w:type="spellStart"/>
      <w:r>
        <w:rPr>
          <w:rFonts w:ascii="Times New Roman" w:hAnsi="Times New Roman" w:cs="Times New Roman"/>
          <w:sz w:val="28"/>
          <w:szCs w:val="28"/>
        </w:rPr>
        <w:t>нитрификационная</w:t>
      </w:r>
      <w:proofErr w:type="spellEnd"/>
      <w:r>
        <w:rPr>
          <w:rFonts w:ascii="Times New Roman" w:hAnsi="Times New Roman" w:cs="Times New Roman"/>
          <w:sz w:val="28"/>
          <w:szCs w:val="28"/>
        </w:rPr>
        <w:t xml:space="preserve"> способность чернозёма выщелоченного в слое 0-10 см была на низком уровне (5,8 мг </w:t>
      </w:r>
      <w:r>
        <w:rPr>
          <w:rFonts w:ascii="Times New Roman" w:hAnsi="Times New Roman" w:cs="Times New Roman"/>
          <w:sz w:val="28"/>
          <w:szCs w:val="28"/>
          <w:lang w:val="en-US"/>
        </w:rPr>
        <w:t>NO</w:t>
      </w:r>
      <w:r>
        <w:rPr>
          <w:rFonts w:ascii="Times New Roman" w:hAnsi="Times New Roman" w:cs="Times New Roman"/>
          <w:sz w:val="28"/>
          <w:szCs w:val="28"/>
          <w:vertAlign w:val="subscript"/>
        </w:rPr>
        <w:t>3</w:t>
      </w:r>
      <w:r>
        <w:rPr>
          <w:rFonts w:ascii="Times New Roman" w:hAnsi="Times New Roman" w:cs="Times New Roman"/>
          <w:sz w:val="28"/>
          <w:szCs w:val="28"/>
        </w:rPr>
        <w:t xml:space="preserve"> / кг почвы), а в слое 10-40 см – на среднем (12,6 мг</w:t>
      </w:r>
      <w:r w:rsidRPr="001B4906">
        <w:rPr>
          <w:rFonts w:ascii="Times New Roman" w:hAnsi="Times New Roman" w:cs="Times New Roman"/>
          <w:sz w:val="28"/>
          <w:szCs w:val="28"/>
        </w:rPr>
        <w:t xml:space="preserve"> </w:t>
      </w:r>
      <w:r>
        <w:rPr>
          <w:rFonts w:ascii="Times New Roman" w:hAnsi="Times New Roman" w:cs="Times New Roman"/>
          <w:sz w:val="28"/>
          <w:szCs w:val="28"/>
          <w:lang w:val="en-US"/>
        </w:rPr>
        <w:t>NO</w:t>
      </w:r>
      <w:r>
        <w:rPr>
          <w:rFonts w:ascii="Times New Roman" w:hAnsi="Times New Roman" w:cs="Times New Roman"/>
          <w:sz w:val="28"/>
          <w:szCs w:val="28"/>
          <w:vertAlign w:val="subscript"/>
        </w:rPr>
        <w:t>3</w:t>
      </w:r>
      <w:r>
        <w:rPr>
          <w:rFonts w:ascii="Times New Roman" w:hAnsi="Times New Roman" w:cs="Times New Roman"/>
          <w:sz w:val="28"/>
          <w:szCs w:val="28"/>
        </w:rPr>
        <w:t xml:space="preserve"> / кг почвы). При высыхании гумусового горизонта, содержащего карбонаты кальция, содержание нитратного азота в нём составляло 4,1-7,8 мг/кг (это от очень низкой до низкой </w:t>
      </w:r>
      <w:proofErr w:type="spellStart"/>
      <w:r>
        <w:rPr>
          <w:rFonts w:ascii="Times New Roman" w:hAnsi="Times New Roman" w:cs="Times New Roman"/>
          <w:sz w:val="28"/>
          <w:szCs w:val="28"/>
        </w:rPr>
        <w:t>нитрификационная</w:t>
      </w:r>
      <w:proofErr w:type="spellEnd"/>
      <w:r>
        <w:rPr>
          <w:rFonts w:ascii="Times New Roman" w:hAnsi="Times New Roman" w:cs="Times New Roman"/>
          <w:sz w:val="28"/>
          <w:szCs w:val="28"/>
        </w:rPr>
        <w:t xml:space="preserve"> активность), а при высыхании иллювиального горизонта с карбонатами его </w:t>
      </w:r>
      <w:proofErr w:type="spellStart"/>
      <w:r>
        <w:rPr>
          <w:rFonts w:ascii="Times New Roman" w:hAnsi="Times New Roman" w:cs="Times New Roman"/>
          <w:sz w:val="28"/>
          <w:szCs w:val="28"/>
        </w:rPr>
        <w:t>нитрификационная</w:t>
      </w:r>
      <w:proofErr w:type="spellEnd"/>
      <w:r>
        <w:rPr>
          <w:rFonts w:ascii="Times New Roman" w:hAnsi="Times New Roman" w:cs="Times New Roman"/>
          <w:sz w:val="28"/>
          <w:szCs w:val="28"/>
        </w:rPr>
        <w:t xml:space="preserve"> активность находилась на среднем уровне (8,3-10,2</w:t>
      </w:r>
      <w:r w:rsidRPr="00852E06">
        <w:rPr>
          <w:rFonts w:ascii="Times New Roman" w:hAnsi="Times New Roman" w:cs="Times New Roman"/>
          <w:sz w:val="28"/>
          <w:szCs w:val="28"/>
        </w:rPr>
        <w:t xml:space="preserve"> </w:t>
      </w:r>
      <w:r>
        <w:rPr>
          <w:rFonts w:ascii="Times New Roman" w:hAnsi="Times New Roman" w:cs="Times New Roman"/>
          <w:sz w:val="28"/>
          <w:szCs w:val="28"/>
        </w:rPr>
        <w:t>мг</w:t>
      </w:r>
      <w:r w:rsidRPr="001B4906">
        <w:rPr>
          <w:rFonts w:ascii="Times New Roman" w:hAnsi="Times New Roman" w:cs="Times New Roman"/>
          <w:sz w:val="28"/>
          <w:szCs w:val="28"/>
        </w:rPr>
        <w:t xml:space="preserve"> </w:t>
      </w:r>
      <w:r>
        <w:rPr>
          <w:rFonts w:ascii="Times New Roman" w:hAnsi="Times New Roman" w:cs="Times New Roman"/>
          <w:sz w:val="28"/>
          <w:szCs w:val="28"/>
          <w:lang w:val="en-US"/>
        </w:rPr>
        <w:t>NO</w:t>
      </w:r>
      <w:r>
        <w:rPr>
          <w:rFonts w:ascii="Times New Roman" w:hAnsi="Times New Roman" w:cs="Times New Roman"/>
          <w:sz w:val="28"/>
          <w:szCs w:val="28"/>
          <w:vertAlign w:val="subscript"/>
        </w:rPr>
        <w:t>3</w:t>
      </w:r>
      <w:r>
        <w:rPr>
          <w:rFonts w:ascii="Times New Roman" w:hAnsi="Times New Roman" w:cs="Times New Roman"/>
          <w:sz w:val="28"/>
          <w:szCs w:val="28"/>
        </w:rPr>
        <w:t xml:space="preserve"> / кг почвы). Лишь в слое 40-80 см приствольных полос, где плотность составляла  1,3-1,4 г/см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а полевая влажность поддерживалась на уровне 26,1 %, </w:t>
      </w:r>
      <w:proofErr w:type="spellStart"/>
      <w:r>
        <w:rPr>
          <w:rFonts w:ascii="Times New Roman" w:hAnsi="Times New Roman" w:cs="Times New Roman"/>
          <w:sz w:val="28"/>
          <w:szCs w:val="28"/>
        </w:rPr>
        <w:t>нитрификационная</w:t>
      </w:r>
      <w:proofErr w:type="spellEnd"/>
      <w:r>
        <w:rPr>
          <w:rFonts w:ascii="Times New Roman" w:hAnsi="Times New Roman" w:cs="Times New Roman"/>
          <w:sz w:val="28"/>
          <w:szCs w:val="28"/>
        </w:rPr>
        <w:t xml:space="preserve"> активность достигала среднего уровня – 8,9-9,3 мг/кг.</w:t>
      </w:r>
    </w:p>
    <w:p w:rsidR="00E31C73" w:rsidRDefault="00E31C73" w:rsidP="00E466A2">
      <w:pPr>
        <w:spacing w:after="0" w:line="240" w:lineRule="auto"/>
        <w:ind w:firstLine="709"/>
        <w:jc w:val="both"/>
        <w:rPr>
          <w:rFonts w:ascii="Times New Roman" w:hAnsi="Times New Roman" w:cs="Times New Roman"/>
          <w:sz w:val="28"/>
          <w:szCs w:val="28"/>
        </w:rPr>
      </w:pPr>
    </w:p>
    <w:p w:rsidR="00E466A2" w:rsidRPr="00E31C73" w:rsidRDefault="00E31C73" w:rsidP="00E31C73">
      <w:pPr>
        <w:spacing w:after="0" w:line="240" w:lineRule="auto"/>
        <w:ind w:firstLine="709"/>
        <w:jc w:val="center"/>
        <w:rPr>
          <w:rFonts w:ascii="Times New Roman" w:hAnsi="Times New Roman" w:cs="Times New Roman"/>
          <w:b/>
          <w:sz w:val="28"/>
          <w:szCs w:val="28"/>
        </w:rPr>
      </w:pPr>
      <w:r w:rsidRPr="00E31C73">
        <w:rPr>
          <w:rFonts w:ascii="Times New Roman" w:hAnsi="Times New Roman" w:cs="Times New Roman"/>
          <w:b/>
          <w:sz w:val="28"/>
          <w:szCs w:val="28"/>
        </w:rPr>
        <w:t>Выводы</w:t>
      </w:r>
    </w:p>
    <w:p w:rsidR="0003416F" w:rsidRDefault="00E31C73" w:rsidP="00BD6E27">
      <w:pPr>
        <w:spacing w:after="0" w:line="240" w:lineRule="auto"/>
        <w:ind w:firstLine="709"/>
        <w:jc w:val="both"/>
        <w:rPr>
          <w:rFonts w:ascii="Times New Roman" w:hAnsi="Times New Roman" w:cs="Times New Roman"/>
          <w:sz w:val="28"/>
          <w:szCs w:val="28"/>
        </w:rPr>
      </w:pPr>
      <w:r w:rsidRPr="00E31C73">
        <w:rPr>
          <w:rFonts w:ascii="Times New Roman" w:hAnsi="Times New Roman" w:cs="Times New Roman"/>
          <w:sz w:val="28"/>
          <w:szCs w:val="28"/>
        </w:rPr>
        <w:t>1.</w:t>
      </w:r>
      <w:r w:rsidR="00BD6E27">
        <w:rPr>
          <w:rFonts w:ascii="Times New Roman" w:hAnsi="Times New Roman" w:cs="Times New Roman"/>
          <w:sz w:val="28"/>
          <w:szCs w:val="28"/>
        </w:rPr>
        <w:t xml:space="preserve"> Почва гумусовых горизонтов в приствольных полосах старых яблоневых садов (40-89 лет) Липецкой и Тамбовской областей более гигроскопична, влагоёмкая и обладает большей </w:t>
      </w:r>
      <w:proofErr w:type="spellStart"/>
      <w:r w:rsidR="00BD6E27">
        <w:rPr>
          <w:rFonts w:ascii="Times New Roman" w:hAnsi="Times New Roman" w:cs="Times New Roman"/>
          <w:sz w:val="28"/>
          <w:szCs w:val="28"/>
        </w:rPr>
        <w:t>нитрификационной</w:t>
      </w:r>
      <w:proofErr w:type="spellEnd"/>
      <w:r w:rsidR="00BD6E27">
        <w:rPr>
          <w:rFonts w:ascii="Times New Roman" w:hAnsi="Times New Roman" w:cs="Times New Roman"/>
          <w:sz w:val="28"/>
          <w:szCs w:val="28"/>
        </w:rPr>
        <w:t xml:space="preserve"> активностью, чем в приствольных полосах.</w:t>
      </w:r>
    </w:p>
    <w:p w:rsidR="00BD6E27" w:rsidRDefault="00BD6E27" w:rsidP="00BD6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корнеобитаемой зоне приствольных полос старых яблоневых садов наблюдается сравнительный дефицит подвижного фосфора и обменных оснований относительно междурядий.</w:t>
      </w:r>
      <w:r w:rsidR="00476C7F">
        <w:rPr>
          <w:rFonts w:ascii="Times New Roman" w:hAnsi="Times New Roman" w:cs="Times New Roman"/>
          <w:sz w:val="28"/>
          <w:szCs w:val="28"/>
        </w:rPr>
        <w:t xml:space="preserve"> С возрастом эти различия возрастают. </w:t>
      </w:r>
    </w:p>
    <w:p w:rsidR="00BD6E27" w:rsidRPr="00E31C73" w:rsidRDefault="00BD6E27" w:rsidP="00BD6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E02E28">
        <w:rPr>
          <w:rFonts w:ascii="Times New Roman" w:hAnsi="Times New Roman" w:cs="Times New Roman"/>
          <w:sz w:val="28"/>
          <w:szCs w:val="28"/>
        </w:rPr>
        <w:t>В</w:t>
      </w:r>
      <w:r>
        <w:rPr>
          <w:rFonts w:ascii="Times New Roman" w:hAnsi="Times New Roman" w:cs="Times New Roman"/>
          <w:sz w:val="28"/>
          <w:szCs w:val="28"/>
        </w:rPr>
        <w:t xml:space="preserve"> самых старых яблоневых садах на сильнорослых подвоях </w:t>
      </w:r>
      <w:r w:rsidR="00E02E28">
        <w:rPr>
          <w:rFonts w:ascii="Times New Roman" w:hAnsi="Times New Roman" w:cs="Times New Roman"/>
          <w:sz w:val="28"/>
          <w:szCs w:val="28"/>
        </w:rPr>
        <w:t>на глубине 40 см в приствольных полосах гидролитическая кислотность может достигать 8</w:t>
      </w:r>
      <w:r w:rsidR="0061640C">
        <w:rPr>
          <w:rFonts w:ascii="Times New Roman" w:hAnsi="Times New Roman" w:cs="Times New Roman"/>
          <w:sz w:val="28"/>
          <w:szCs w:val="28"/>
        </w:rPr>
        <w:t>,0</w:t>
      </w:r>
      <w:r w:rsidR="00E02E28">
        <w:rPr>
          <w:rFonts w:ascii="Times New Roman" w:hAnsi="Times New Roman" w:cs="Times New Roman"/>
          <w:sz w:val="28"/>
          <w:szCs w:val="28"/>
        </w:rPr>
        <w:t>-1</w:t>
      </w:r>
      <w:r w:rsidR="0061640C">
        <w:rPr>
          <w:rFonts w:ascii="Times New Roman" w:hAnsi="Times New Roman" w:cs="Times New Roman"/>
          <w:sz w:val="28"/>
          <w:szCs w:val="28"/>
        </w:rPr>
        <w:t>4,0</w:t>
      </w:r>
      <w:r w:rsidR="00E02E28">
        <w:rPr>
          <w:rFonts w:ascii="Times New Roman" w:hAnsi="Times New Roman" w:cs="Times New Roman"/>
          <w:sz w:val="28"/>
          <w:szCs w:val="28"/>
        </w:rPr>
        <w:t xml:space="preserve"> мг-</w:t>
      </w:r>
      <w:proofErr w:type="spellStart"/>
      <w:r w:rsidR="00E02E28">
        <w:rPr>
          <w:rFonts w:ascii="Times New Roman" w:hAnsi="Times New Roman" w:cs="Times New Roman"/>
          <w:sz w:val="28"/>
          <w:szCs w:val="28"/>
        </w:rPr>
        <w:t>экв</w:t>
      </w:r>
      <w:proofErr w:type="spellEnd"/>
      <w:r w:rsidR="00E02E28">
        <w:rPr>
          <w:rFonts w:ascii="Times New Roman" w:hAnsi="Times New Roman" w:cs="Times New Roman"/>
          <w:sz w:val="28"/>
          <w:szCs w:val="28"/>
        </w:rPr>
        <w:t>/100 г, а рН солевой вытяжки – 4,25-4,5.</w:t>
      </w:r>
    </w:p>
    <w:p w:rsidR="009A1188" w:rsidRDefault="009A1188" w:rsidP="0003416F">
      <w:pPr>
        <w:spacing w:after="0" w:line="240" w:lineRule="auto"/>
        <w:jc w:val="both"/>
        <w:rPr>
          <w:rFonts w:ascii="Times New Roman" w:hAnsi="Times New Roman" w:cs="Times New Roman"/>
          <w:sz w:val="28"/>
          <w:szCs w:val="28"/>
        </w:rPr>
      </w:pPr>
    </w:p>
    <w:p w:rsidR="00EA552D" w:rsidRDefault="00EA552D" w:rsidP="00EA552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773618" w:rsidRPr="00F172AA" w:rsidRDefault="00773618" w:rsidP="00773618">
      <w:pPr>
        <w:spacing w:after="0" w:line="240" w:lineRule="auto"/>
        <w:ind w:firstLine="709"/>
        <w:jc w:val="both"/>
        <w:rPr>
          <w:rFonts w:ascii="Times New Roman" w:hAnsi="Times New Roman" w:cs="Times New Roman"/>
          <w:sz w:val="28"/>
          <w:szCs w:val="28"/>
        </w:rPr>
      </w:pPr>
      <w:r w:rsidRPr="00F172AA">
        <w:rPr>
          <w:rFonts w:ascii="Times New Roman" w:hAnsi="Times New Roman" w:cs="Times New Roman"/>
          <w:sz w:val="28"/>
          <w:szCs w:val="28"/>
        </w:rPr>
        <w:t xml:space="preserve">1. Александрова Л.Н., Найденова О.А. Лабораторно-практические занятия по почвоведению. – 3-е изд., </w:t>
      </w:r>
      <w:proofErr w:type="spellStart"/>
      <w:r w:rsidRPr="00F172AA">
        <w:rPr>
          <w:rFonts w:ascii="Times New Roman" w:hAnsi="Times New Roman" w:cs="Times New Roman"/>
          <w:sz w:val="28"/>
          <w:szCs w:val="28"/>
        </w:rPr>
        <w:t>перераб</w:t>
      </w:r>
      <w:proofErr w:type="spellEnd"/>
      <w:r w:rsidRPr="00F172AA">
        <w:rPr>
          <w:rFonts w:ascii="Times New Roman" w:hAnsi="Times New Roman" w:cs="Times New Roman"/>
          <w:sz w:val="28"/>
          <w:szCs w:val="28"/>
        </w:rPr>
        <w:t xml:space="preserve">. и доп. – </w:t>
      </w:r>
      <w:r w:rsidR="00DC1BB3">
        <w:rPr>
          <w:rFonts w:ascii="Times New Roman" w:hAnsi="Times New Roman" w:cs="Times New Roman"/>
          <w:sz w:val="28"/>
          <w:szCs w:val="28"/>
        </w:rPr>
        <w:t xml:space="preserve">Москва: Колос. </w:t>
      </w:r>
      <w:r w:rsidR="00DC1BB3" w:rsidRPr="00F172AA">
        <w:rPr>
          <w:rFonts w:ascii="Times New Roman" w:hAnsi="Times New Roman" w:cs="Times New Roman"/>
          <w:sz w:val="28"/>
          <w:szCs w:val="28"/>
        </w:rPr>
        <w:t xml:space="preserve">– </w:t>
      </w:r>
      <w:r w:rsidRPr="00F172AA">
        <w:rPr>
          <w:rFonts w:ascii="Times New Roman" w:hAnsi="Times New Roman" w:cs="Times New Roman"/>
          <w:sz w:val="28"/>
          <w:szCs w:val="28"/>
        </w:rPr>
        <w:t>1976. – 280 с.</w:t>
      </w:r>
    </w:p>
    <w:p w:rsidR="00773618" w:rsidRDefault="00773618" w:rsidP="007736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172AA">
        <w:rPr>
          <w:rFonts w:ascii="Times New Roman" w:hAnsi="Times New Roman" w:cs="Times New Roman"/>
          <w:sz w:val="28"/>
          <w:szCs w:val="28"/>
        </w:rPr>
        <w:t>ГОСТ 26488-85 Почвы. Определение нитратов по методу ЦИНАО. Утверждён Постановлением Госкомитета СССР по стандартам от 26.03.1985 г. № 821.</w:t>
      </w:r>
      <w:r w:rsidR="00DC1BB3">
        <w:rPr>
          <w:rFonts w:ascii="Times New Roman" w:hAnsi="Times New Roman" w:cs="Times New Roman"/>
          <w:sz w:val="28"/>
          <w:szCs w:val="28"/>
        </w:rPr>
        <w:t xml:space="preserve"> </w:t>
      </w:r>
      <w:r w:rsidR="00DC1BB3" w:rsidRPr="00DC1BB3">
        <w:rPr>
          <w:rFonts w:ascii="Times New Roman" w:hAnsi="Times New Roman" w:cs="Times New Roman"/>
          <w:sz w:val="24"/>
          <w:szCs w:val="24"/>
        </w:rPr>
        <w:t xml:space="preserve">– </w:t>
      </w:r>
      <w:r w:rsidRPr="00F172AA">
        <w:rPr>
          <w:rFonts w:ascii="Times New Roman" w:hAnsi="Times New Roman" w:cs="Times New Roman"/>
          <w:sz w:val="28"/>
          <w:szCs w:val="28"/>
        </w:rPr>
        <w:t>М</w:t>
      </w:r>
      <w:r w:rsidR="00DC1BB3">
        <w:rPr>
          <w:rFonts w:ascii="Times New Roman" w:hAnsi="Times New Roman" w:cs="Times New Roman"/>
          <w:sz w:val="28"/>
          <w:szCs w:val="28"/>
        </w:rPr>
        <w:t>осква</w:t>
      </w:r>
      <w:r w:rsidRPr="00F172AA">
        <w:rPr>
          <w:rFonts w:ascii="Times New Roman" w:hAnsi="Times New Roman" w:cs="Times New Roman"/>
          <w:sz w:val="28"/>
          <w:szCs w:val="28"/>
        </w:rPr>
        <w:t>: Изд-во стандарто</w:t>
      </w:r>
      <w:r w:rsidR="00DC1BB3">
        <w:rPr>
          <w:rFonts w:ascii="Times New Roman" w:hAnsi="Times New Roman" w:cs="Times New Roman"/>
          <w:sz w:val="28"/>
          <w:szCs w:val="28"/>
        </w:rPr>
        <w:t xml:space="preserve">в. </w:t>
      </w:r>
      <w:r w:rsidR="00DC1BB3" w:rsidRPr="00F172AA">
        <w:rPr>
          <w:rFonts w:ascii="Times New Roman" w:hAnsi="Times New Roman" w:cs="Times New Roman"/>
          <w:sz w:val="28"/>
          <w:szCs w:val="28"/>
        </w:rPr>
        <w:t xml:space="preserve">– </w:t>
      </w:r>
      <w:r w:rsidRPr="00F172AA">
        <w:rPr>
          <w:rFonts w:ascii="Times New Roman" w:hAnsi="Times New Roman" w:cs="Times New Roman"/>
          <w:sz w:val="28"/>
          <w:szCs w:val="28"/>
        </w:rPr>
        <w:t>1985. – 5 с.</w:t>
      </w:r>
    </w:p>
    <w:p w:rsidR="00773618" w:rsidRPr="00022435" w:rsidRDefault="00773618" w:rsidP="00773618">
      <w:pPr>
        <w:spacing w:after="0" w:line="240" w:lineRule="auto"/>
        <w:ind w:firstLine="709"/>
        <w:jc w:val="both"/>
        <w:rPr>
          <w:rFonts w:ascii="Times New Roman" w:eastAsia="Calibri" w:hAnsi="Times New Roman" w:cs="Times New Roman"/>
          <w:sz w:val="28"/>
          <w:szCs w:val="28"/>
        </w:rPr>
      </w:pPr>
      <w:r w:rsidRPr="00F172AA">
        <w:rPr>
          <w:rFonts w:ascii="Times New Roman" w:hAnsi="Times New Roman" w:cs="Times New Roman"/>
          <w:sz w:val="28"/>
          <w:szCs w:val="28"/>
        </w:rPr>
        <w:t xml:space="preserve">3. </w:t>
      </w:r>
      <w:r w:rsidRPr="00022435">
        <w:rPr>
          <w:rFonts w:ascii="Times New Roman" w:eastAsia="Calibri" w:hAnsi="Times New Roman" w:cs="Times New Roman"/>
          <w:sz w:val="28"/>
          <w:szCs w:val="28"/>
        </w:rPr>
        <w:t>Доспехов Б.А. Методика полевого опыта</w:t>
      </w:r>
      <w:r>
        <w:rPr>
          <w:rFonts w:ascii="Times New Roman" w:eastAsia="Calibri" w:hAnsi="Times New Roman" w:cs="Times New Roman"/>
          <w:sz w:val="28"/>
          <w:szCs w:val="28"/>
        </w:rPr>
        <w:t>.</w:t>
      </w:r>
      <w:r w:rsidRPr="00022435">
        <w:rPr>
          <w:rFonts w:ascii="Times New Roman" w:eastAsia="Calibri" w:hAnsi="Times New Roman" w:cs="Times New Roman"/>
          <w:sz w:val="28"/>
          <w:szCs w:val="28"/>
        </w:rPr>
        <w:t xml:space="preserve"> </w:t>
      </w:r>
      <w:r w:rsidR="00DC1BB3" w:rsidRPr="00F172AA">
        <w:rPr>
          <w:rFonts w:ascii="Times New Roman" w:hAnsi="Times New Roman" w:cs="Times New Roman"/>
          <w:sz w:val="28"/>
          <w:szCs w:val="28"/>
        </w:rPr>
        <w:t xml:space="preserve">– </w:t>
      </w:r>
      <w:r w:rsidRPr="00022435">
        <w:rPr>
          <w:rFonts w:ascii="Times New Roman" w:eastAsia="Calibri" w:hAnsi="Times New Roman" w:cs="Times New Roman"/>
          <w:sz w:val="28"/>
          <w:szCs w:val="28"/>
        </w:rPr>
        <w:t>М</w:t>
      </w:r>
      <w:r w:rsidR="00DC1BB3">
        <w:rPr>
          <w:rFonts w:ascii="Times New Roman" w:eastAsia="Calibri" w:hAnsi="Times New Roman" w:cs="Times New Roman"/>
          <w:sz w:val="28"/>
          <w:szCs w:val="28"/>
        </w:rPr>
        <w:t xml:space="preserve">осква: Агропромиздат, 1985. </w:t>
      </w:r>
      <w:r w:rsidR="00DC1BB3" w:rsidRPr="00F172AA">
        <w:rPr>
          <w:rFonts w:ascii="Times New Roman" w:hAnsi="Times New Roman" w:cs="Times New Roman"/>
          <w:sz w:val="28"/>
          <w:szCs w:val="28"/>
        </w:rPr>
        <w:t xml:space="preserve">– </w:t>
      </w:r>
      <w:r w:rsidRPr="00022435">
        <w:rPr>
          <w:rFonts w:ascii="Times New Roman" w:eastAsia="Calibri" w:hAnsi="Times New Roman" w:cs="Times New Roman"/>
          <w:sz w:val="28"/>
          <w:szCs w:val="28"/>
        </w:rPr>
        <w:t>351 с.</w:t>
      </w:r>
    </w:p>
    <w:p w:rsidR="00773618" w:rsidRDefault="00773618" w:rsidP="007736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172AA">
        <w:rPr>
          <w:rFonts w:ascii="Times New Roman" w:hAnsi="Times New Roman" w:cs="Times New Roman"/>
          <w:sz w:val="28"/>
          <w:szCs w:val="28"/>
        </w:rPr>
        <w:t>. Инструкция ЦИНАО по проведению массовых анализов почв в зональных агрохимических лабораториях. – М</w:t>
      </w:r>
      <w:r w:rsidR="00DC1BB3">
        <w:rPr>
          <w:rFonts w:ascii="Times New Roman" w:hAnsi="Times New Roman" w:cs="Times New Roman"/>
          <w:sz w:val="28"/>
          <w:szCs w:val="28"/>
        </w:rPr>
        <w:t>осква</w:t>
      </w:r>
      <w:r w:rsidRPr="00F172AA">
        <w:rPr>
          <w:rFonts w:ascii="Times New Roman" w:hAnsi="Times New Roman" w:cs="Times New Roman"/>
          <w:sz w:val="28"/>
          <w:szCs w:val="28"/>
        </w:rPr>
        <w:t>: Колос</w:t>
      </w:r>
      <w:r w:rsidR="00DC1BB3">
        <w:rPr>
          <w:rFonts w:ascii="Times New Roman" w:hAnsi="Times New Roman" w:cs="Times New Roman"/>
          <w:sz w:val="28"/>
          <w:szCs w:val="28"/>
        </w:rPr>
        <w:t xml:space="preserve">. </w:t>
      </w:r>
      <w:r w:rsidR="00DC1BB3" w:rsidRPr="00F172AA">
        <w:rPr>
          <w:rFonts w:ascii="Times New Roman" w:hAnsi="Times New Roman" w:cs="Times New Roman"/>
          <w:sz w:val="28"/>
          <w:szCs w:val="28"/>
        </w:rPr>
        <w:t xml:space="preserve">– </w:t>
      </w:r>
      <w:r w:rsidRPr="00F172AA">
        <w:rPr>
          <w:rFonts w:ascii="Times New Roman" w:hAnsi="Times New Roman" w:cs="Times New Roman"/>
          <w:sz w:val="28"/>
          <w:szCs w:val="28"/>
        </w:rPr>
        <w:t>1973. – 55 с.</w:t>
      </w:r>
    </w:p>
    <w:p w:rsidR="00773618" w:rsidRDefault="00773618" w:rsidP="007736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3C1C58">
        <w:rPr>
          <w:rFonts w:ascii="Times New Roman" w:hAnsi="Times New Roman" w:cs="Times New Roman"/>
          <w:sz w:val="28"/>
          <w:szCs w:val="28"/>
        </w:rPr>
        <w:t>Меделяева</w:t>
      </w:r>
      <w:proofErr w:type="spellEnd"/>
      <w:r w:rsidRPr="003C1C58">
        <w:rPr>
          <w:rFonts w:ascii="Times New Roman" w:hAnsi="Times New Roman" w:cs="Times New Roman"/>
          <w:sz w:val="28"/>
          <w:szCs w:val="28"/>
        </w:rPr>
        <w:t xml:space="preserve"> З.П.,</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Ноздрачёва</w:t>
      </w:r>
      <w:proofErr w:type="spellEnd"/>
      <w:r>
        <w:rPr>
          <w:rFonts w:ascii="Times New Roman" w:hAnsi="Times New Roman" w:cs="Times New Roman"/>
          <w:sz w:val="28"/>
          <w:szCs w:val="28"/>
        </w:rPr>
        <w:t xml:space="preserve"> Р.Г. Экономическая эффективность закладки с</w:t>
      </w:r>
      <w:r w:rsidRPr="003C1C58">
        <w:rPr>
          <w:rFonts w:ascii="Times New Roman" w:hAnsi="Times New Roman" w:cs="Times New Roman"/>
          <w:sz w:val="28"/>
          <w:szCs w:val="28"/>
        </w:rPr>
        <w:t xml:space="preserve">ада </w:t>
      </w:r>
      <w:r>
        <w:rPr>
          <w:rFonts w:ascii="Times New Roman" w:hAnsi="Times New Roman" w:cs="Times New Roman"/>
          <w:sz w:val="28"/>
          <w:szCs w:val="28"/>
        </w:rPr>
        <w:t>и</w:t>
      </w:r>
      <w:r w:rsidRPr="003C1C58">
        <w:rPr>
          <w:rFonts w:ascii="Times New Roman" w:hAnsi="Times New Roman" w:cs="Times New Roman"/>
          <w:sz w:val="28"/>
          <w:szCs w:val="28"/>
        </w:rPr>
        <w:t xml:space="preserve"> </w:t>
      </w:r>
      <w:r>
        <w:rPr>
          <w:rFonts w:ascii="Times New Roman" w:hAnsi="Times New Roman" w:cs="Times New Roman"/>
          <w:sz w:val="28"/>
          <w:szCs w:val="28"/>
        </w:rPr>
        <w:t>производства яблок в условиях Воронежской о</w:t>
      </w:r>
      <w:r w:rsidRPr="003C1C58">
        <w:rPr>
          <w:rFonts w:ascii="Times New Roman" w:hAnsi="Times New Roman" w:cs="Times New Roman"/>
          <w:sz w:val="28"/>
          <w:szCs w:val="28"/>
        </w:rPr>
        <w:t xml:space="preserve">бласти // </w:t>
      </w:r>
      <w:hyperlink r:id="rId5" w:tooltip="Оглавления выпусков этого журнала" w:history="1">
        <w:r w:rsidRPr="003C1C58">
          <w:rPr>
            <w:rStyle w:val="a3"/>
            <w:rFonts w:ascii="Times New Roman" w:hAnsi="Times New Roman" w:cs="Times New Roman"/>
            <w:color w:val="auto"/>
            <w:sz w:val="28"/>
            <w:szCs w:val="28"/>
            <w:u w:val="none"/>
          </w:rPr>
          <w:t>Вестник Воронежского государственного аграрного университета</w:t>
        </w:r>
      </w:hyperlink>
      <w:r w:rsidRPr="003C1C58">
        <w:rPr>
          <w:rFonts w:ascii="Times New Roman" w:hAnsi="Times New Roman" w:cs="Times New Roman"/>
          <w:sz w:val="28"/>
          <w:szCs w:val="28"/>
        </w:rPr>
        <w:t xml:space="preserve">. – 2019. – Т. 12. - № 2(61). – С. 216-223. </w:t>
      </w:r>
    </w:p>
    <w:p w:rsidR="00773618" w:rsidRDefault="00773618" w:rsidP="007736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3C1C58">
        <w:rPr>
          <w:rFonts w:ascii="Times New Roman" w:hAnsi="Times New Roman" w:cs="Times New Roman"/>
          <w:sz w:val="28"/>
          <w:szCs w:val="28"/>
        </w:rPr>
        <w:t xml:space="preserve">Онищенко Л.М., </w:t>
      </w:r>
      <w:proofErr w:type="spellStart"/>
      <w:r w:rsidRPr="003C1C58">
        <w:rPr>
          <w:rFonts w:ascii="Times New Roman" w:hAnsi="Times New Roman" w:cs="Times New Roman"/>
          <w:sz w:val="28"/>
          <w:szCs w:val="28"/>
        </w:rPr>
        <w:t>Дарвееш</w:t>
      </w:r>
      <w:proofErr w:type="spellEnd"/>
      <w:r w:rsidRPr="003C1C58">
        <w:rPr>
          <w:rFonts w:ascii="Times New Roman" w:hAnsi="Times New Roman" w:cs="Times New Roman"/>
          <w:sz w:val="28"/>
          <w:szCs w:val="28"/>
        </w:rPr>
        <w:t xml:space="preserve"> </w:t>
      </w:r>
      <w:proofErr w:type="spellStart"/>
      <w:r w:rsidRPr="003C1C58">
        <w:rPr>
          <w:rFonts w:ascii="Times New Roman" w:hAnsi="Times New Roman" w:cs="Times New Roman"/>
          <w:sz w:val="28"/>
          <w:szCs w:val="28"/>
        </w:rPr>
        <w:t>Налиен</w:t>
      </w:r>
      <w:proofErr w:type="spellEnd"/>
      <w:r w:rsidRPr="003C1C58">
        <w:rPr>
          <w:rFonts w:ascii="Times New Roman" w:hAnsi="Times New Roman" w:cs="Times New Roman"/>
          <w:sz w:val="28"/>
          <w:szCs w:val="28"/>
        </w:rPr>
        <w:t xml:space="preserve">, Чумаков С.С. Действие </w:t>
      </w:r>
      <w:r>
        <w:rPr>
          <w:rFonts w:ascii="Times New Roman" w:hAnsi="Times New Roman" w:cs="Times New Roman"/>
          <w:sz w:val="28"/>
          <w:szCs w:val="28"/>
        </w:rPr>
        <w:t>с</w:t>
      </w:r>
      <w:r w:rsidRPr="003C1C58">
        <w:rPr>
          <w:rFonts w:ascii="Times New Roman" w:hAnsi="Times New Roman" w:cs="Times New Roman"/>
          <w:sz w:val="28"/>
          <w:szCs w:val="28"/>
        </w:rPr>
        <w:t xml:space="preserve">истем </w:t>
      </w:r>
      <w:r>
        <w:rPr>
          <w:rFonts w:ascii="Times New Roman" w:hAnsi="Times New Roman" w:cs="Times New Roman"/>
          <w:sz w:val="28"/>
          <w:szCs w:val="28"/>
        </w:rPr>
        <w:t>удобрения на содержание питательных в</w:t>
      </w:r>
      <w:r w:rsidRPr="003C1C58">
        <w:rPr>
          <w:rFonts w:ascii="Times New Roman" w:hAnsi="Times New Roman" w:cs="Times New Roman"/>
          <w:sz w:val="28"/>
          <w:szCs w:val="28"/>
        </w:rPr>
        <w:t xml:space="preserve">еществ </w:t>
      </w:r>
      <w:r>
        <w:rPr>
          <w:rFonts w:ascii="Times New Roman" w:hAnsi="Times New Roman" w:cs="Times New Roman"/>
          <w:sz w:val="28"/>
          <w:szCs w:val="28"/>
        </w:rPr>
        <w:t xml:space="preserve">в </w:t>
      </w:r>
      <w:proofErr w:type="gramStart"/>
      <w:r>
        <w:rPr>
          <w:rFonts w:ascii="Times New Roman" w:hAnsi="Times New Roman" w:cs="Times New Roman"/>
          <w:sz w:val="28"/>
          <w:szCs w:val="28"/>
        </w:rPr>
        <w:t>черноземе</w:t>
      </w:r>
      <w:proofErr w:type="gramEnd"/>
      <w:r>
        <w:rPr>
          <w:rFonts w:ascii="Times New Roman" w:hAnsi="Times New Roman" w:cs="Times New Roman"/>
          <w:sz w:val="28"/>
          <w:szCs w:val="28"/>
        </w:rPr>
        <w:t xml:space="preserve"> выщелоченном и продуктивность р</w:t>
      </w:r>
      <w:r w:rsidRPr="003C1C58">
        <w:rPr>
          <w:rFonts w:ascii="Times New Roman" w:hAnsi="Times New Roman" w:cs="Times New Roman"/>
          <w:sz w:val="28"/>
          <w:szCs w:val="28"/>
        </w:rPr>
        <w:t>ас</w:t>
      </w:r>
      <w:r>
        <w:rPr>
          <w:rFonts w:ascii="Times New Roman" w:hAnsi="Times New Roman" w:cs="Times New Roman"/>
          <w:sz w:val="28"/>
          <w:szCs w:val="28"/>
        </w:rPr>
        <w:t>тений я</w:t>
      </w:r>
      <w:r w:rsidRPr="003C1C58">
        <w:rPr>
          <w:rFonts w:ascii="Times New Roman" w:hAnsi="Times New Roman" w:cs="Times New Roman"/>
          <w:sz w:val="28"/>
          <w:szCs w:val="28"/>
        </w:rPr>
        <w:t xml:space="preserve">блони </w:t>
      </w:r>
      <w:r>
        <w:rPr>
          <w:rFonts w:ascii="Times New Roman" w:hAnsi="Times New Roman" w:cs="Times New Roman"/>
          <w:sz w:val="28"/>
          <w:szCs w:val="28"/>
        </w:rPr>
        <w:t xml:space="preserve">в условиях </w:t>
      </w:r>
      <w:proofErr w:type="spellStart"/>
      <w:r>
        <w:rPr>
          <w:rFonts w:ascii="Times New Roman" w:hAnsi="Times New Roman" w:cs="Times New Roman"/>
          <w:sz w:val="28"/>
          <w:szCs w:val="28"/>
        </w:rPr>
        <w:t>Прикубанской</w:t>
      </w:r>
      <w:proofErr w:type="spellEnd"/>
      <w:r>
        <w:rPr>
          <w:rFonts w:ascii="Times New Roman" w:hAnsi="Times New Roman" w:cs="Times New Roman"/>
          <w:sz w:val="28"/>
          <w:szCs w:val="28"/>
        </w:rPr>
        <w:t xml:space="preserve"> зоны плодоводства //</w:t>
      </w:r>
      <w:r w:rsidRPr="003C1C58">
        <w:rPr>
          <w:rFonts w:ascii="Times New Roman" w:hAnsi="Times New Roman" w:cs="Times New Roman"/>
          <w:sz w:val="28"/>
          <w:szCs w:val="28"/>
        </w:rPr>
        <w:t xml:space="preserve"> </w:t>
      </w:r>
      <w:hyperlink r:id="rId6" w:tooltip="Оглавления выпусков этого журнала" w:history="1">
        <w:proofErr w:type="spellStart"/>
        <w:r w:rsidRPr="003C1C58">
          <w:rPr>
            <w:rStyle w:val="a3"/>
            <w:rFonts w:ascii="Times New Roman" w:hAnsi="Times New Roman" w:cs="Times New Roman"/>
            <w:color w:val="auto"/>
            <w:sz w:val="28"/>
            <w:szCs w:val="28"/>
            <w:u w:val="none"/>
          </w:rPr>
          <w:t>Агроэкоинфо</w:t>
        </w:r>
        <w:proofErr w:type="spellEnd"/>
      </w:hyperlink>
      <w:r w:rsidRPr="003C1C58">
        <w:rPr>
          <w:rFonts w:ascii="Times New Roman" w:hAnsi="Times New Roman" w:cs="Times New Roman"/>
          <w:sz w:val="28"/>
          <w:szCs w:val="28"/>
        </w:rPr>
        <w:t xml:space="preserve">. – 2018. </w:t>
      </w:r>
      <w:r w:rsidR="00DC1BB3" w:rsidRPr="00DC1BB3">
        <w:rPr>
          <w:rFonts w:ascii="Times New Roman" w:hAnsi="Times New Roman" w:cs="Times New Roman"/>
          <w:sz w:val="24"/>
          <w:szCs w:val="24"/>
        </w:rPr>
        <w:t xml:space="preserve">– </w:t>
      </w:r>
      <w:r w:rsidRPr="003C1C58">
        <w:rPr>
          <w:rFonts w:ascii="Times New Roman" w:hAnsi="Times New Roman" w:cs="Times New Roman"/>
          <w:sz w:val="28"/>
          <w:szCs w:val="28"/>
        </w:rPr>
        <w:t xml:space="preserve">№ 3(33). – С. 6. </w:t>
      </w:r>
    </w:p>
    <w:p w:rsidR="00773618" w:rsidRPr="00F172AA" w:rsidRDefault="00773618" w:rsidP="007736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F172AA">
        <w:rPr>
          <w:rFonts w:ascii="Times New Roman" w:hAnsi="Times New Roman" w:cs="Times New Roman"/>
          <w:sz w:val="28"/>
          <w:szCs w:val="28"/>
        </w:rPr>
        <w:t>Петербургский А.В. Практикум по агрономической химии. – 6-е изд. – М</w:t>
      </w:r>
      <w:r w:rsidR="00DC1BB3">
        <w:rPr>
          <w:rFonts w:ascii="Times New Roman" w:hAnsi="Times New Roman" w:cs="Times New Roman"/>
          <w:sz w:val="28"/>
          <w:szCs w:val="28"/>
        </w:rPr>
        <w:t xml:space="preserve">осква: Колос. </w:t>
      </w:r>
      <w:r w:rsidR="00DC1BB3" w:rsidRPr="00F172AA">
        <w:rPr>
          <w:rFonts w:ascii="Times New Roman" w:hAnsi="Times New Roman" w:cs="Times New Roman"/>
          <w:sz w:val="28"/>
          <w:szCs w:val="28"/>
        </w:rPr>
        <w:t xml:space="preserve">– </w:t>
      </w:r>
      <w:r w:rsidRPr="00F172AA">
        <w:rPr>
          <w:rFonts w:ascii="Times New Roman" w:hAnsi="Times New Roman" w:cs="Times New Roman"/>
          <w:sz w:val="28"/>
          <w:szCs w:val="28"/>
        </w:rPr>
        <w:t>1968. – 496 с.</w:t>
      </w:r>
    </w:p>
    <w:p w:rsidR="003C1C58" w:rsidRDefault="00773618" w:rsidP="003C1C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3C1C58">
        <w:rPr>
          <w:rFonts w:ascii="Times New Roman" w:hAnsi="Times New Roman" w:cs="Times New Roman"/>
          <w:sz w:val="28"/>
          <w:szCs w:val="28"/>
        </w:rPr>
        <w:t>Ревин</w:t>
      </w:r>
      <w:proofErr w:type="spellEnd"/>
      <w:r w:rsidR="003C1C58">
        <w:rPr>
          <w:rFonts w:ascii="Times New Roman" w:hAnsi="Times New Roman" w:cs="Times New Roman"/>
          <w:sz w:val="28"/>
          <w:szCs w:val="28"/>
        </w:rPr>
        <w:t xml:space="preserve"> Н.Ю. и др. Азотный режим почвы при дерново-перегнойной системе содержания междурядий в яблоневом с</w:t>
      </w:r>
      <w:r w:rsidR="003C1C58" w:rsidRPr="003C1C58">
        <w:rPr>
          <w:rFonts w:ascii="Times New Roman" w:hAnsi="Times New Roman" w:cs="Times New Roman"/>
          <w:sz w:val="28"/>
          <w:szCs w:val="28"/>
        </w:rPr>
        <w:t xml:space="preserve">аду / Н.Ю. </w:t>
      </w:r>
      <w:proofErr w:type="spellStart"/>
      <w:r w:rsidR="003C1C58" w:rsidRPr="003C1C58">
        <w:rPr>
          <w:rFonts w:ascii="Times New Roman" w:hAnsi="Times New Roman" w:cs="Times New Roman"/>
          <w:sz w:val="28"/>
          <w:szCs w:val="28"/>
        </w:rPr>
        <w:t>Ревин</w:t>
      </w:r>
      <w:proofErr w:type="spellEnd"/>
      <w:r w:rsidR="003C1C58" w:rsidRPr="003C1C58">
        <w:rPr>
          <w:rFonts w:ascii="Times New Roman" w:hAnsi="Times New Roman" w:cs="Times New Roman"/>
          <w:sz w:val="28"/>
          <w:szCs w:val="28"/>
        </w:rPr>
        <w:t xml:space="preserve">, А.Г. Гурин, С.В. Резвякова, Е.С. </w:t>
      </w:r>
      <w:proofErr w:type="spellStart"/>
      <w:r w:rsidR="003C1C58" w:rsidRPr="003C1C58">
        <w:rPr>
          <w:rFonts w:ascii="Times New Roman" w:hAnsi="Times New Roman" w:cs="Times New Roman"/>
          <w:sz w:val="28"/>
          <w:szCs w:val="28"/>
        </w:rPr>
        <w:t>Михалёва</w:t>
      </w:r>
      <w:proofErr w:type="spellEnd"/>
      <w:r w:rsidR="003C1C58" w:rsidRPr="003C1C58">
        <w:rPr>
          <w:rFonts w:ascii="Times New Roman" w:hAnsi="Times New Roman" w:cs="Times New Roman"/>
          <w:sz w:val="28"/>
          <w:szCs w:val="28"/>
        </w:rPr>
        <w:t xml:space="preserve"> // </w:t>
      </w:r>
      <w:hyperlink r:id="rId7" w:tooltip="Оглавления выпусков этого журнала" w:history="1">
        <w:r w:rsidR="003C1C58" w:rsidRPr="003C1C58">
          <w:rPr>
            <w:rStyle w:val="a3"/>
            <w:rFonts w:ascii="Times New Roman" w:hAnsi="Times New Roman" w:cs="Times New Roman"/>
            <w:color w:val="auto"/>
            <w:sz w:val="28"/>
            <w:szCs w:val="28"/>
            <w:u w:val="none"/>
          </w:rPr>
          <w:t>Вестник аграрной науки</w:t>
        </w:r>
      </w:hyperlink>
      <w:r w:rsidR="00DC1BB3">
        <w:rPr>
          <w:rFonts w:ascii="Times New Roman" w:hAnsi="Times New Roman" w:cs="Times New Roman"/>
          <w:sz w:val="28"/>
          <w:szCs w:val="28"/>
        </w:rPr>
        <w:t xml:space="preserve">. – 2020. </w:t>
      </w:r>
      <w:r w:rsidR="00DC1BB3" w:rsidRPr="00DC1BB3">
        <w:rPr>
          <w:rFonts w:ascii="Times New Roman" w:hAnsi="Times New Roman" w:cs="Times New Roman"/>
          <w:sz w:val="24"/>
          <w:szCs w:val="24"/>
        </w:rPr>
        <w:t xml:space="preserve">– </w:t>
      </w:r>
      <w:r w:rsidR="00DC1BB3">
        <w:rPr>
          <w:rFonts w:ascii="Times New Roman" w:hAnsi="Times New Roman" w:cs="Times New Roman"/>
          <w:sz w:val="28"/>
          <w:szCs w:val="28"/>
        </w:rPr>
        <w:t>№ 2(83). – С. 29-</w:t>
      </w:r>
      <w:r w:rsidR="003C1C58" w:rsidRPr="003C1C58">
        <w:rPr>
          <w:rFonts w:ascii="Times New Roman" w:hAnsi="Times New Roman" w:cs="Times New Roman"/>
          <w:sz w:val="28"/>
          <w:szCs w:val="28"/>
        </w:rPr>
        <w:t xml:space="preserve">35. </w:t>
      </w:r>
    </w:p>
    <w:p w:rsidR="00F64768" w:rsidRPr="003C1C58" w:rsidRDefault="00C349E6" w:rsidP="003C1C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3C1C58" w:rsidRPr="003C1C58">
        <w:rPr>
          <w:rFonts w:ascii="Times New Roman" w:hAnsi="Times New Roman" w:cs="Times New Roman"/>
          <w:sz w:val="28"/>
          <w:szCs w:val="28"/>
        </w:rPr>
        <w:t>Стекольников</w:t>
      </w:r>
      <w:proofErr w:type="spellEnd"/>
      <w:r w:rsidR="003C1C58" w:rsidRPr="003C1C58">
        <w:rPr>
          <w:rFonts w:ascii="Times New Roman" w:hAnsi="Times New Roman" w:cs="Times New Roman"/>
          <w:sz w:val="28"/>
          <w:szCs w:val="28"/>
        </w:rPr>
        <w:t xml:space="preserve"> К.Е., Яр</w:t>
      </w:r>
      <w:r w:rsidR="003C1C58">
        <w:rPr>
          <w:rFonts w:ascii="Times New Roman" w:hAnsi="Times New Roman" w:cs="Times New Roman"/>
          <w:sz w:val="28"/>
          <w:szCs w:val="28"/>
        </w:rPr>
        <w:t xml:space="preserve">цева С.С., </w:t>
      </w:r>
      <w:proofErr w:type="spellStart"/>
      <w:r w:rsidR="003C1C58">
        <w:rPr>
          <w:rFonts w:ascii="Times New Roman" w:hAnsi="Times New Roman" w:cs="Times New Roman"/>
          <w:sz w:val="28"/>
          <w:szCs w:val="28"/>
        </w:rPr>
        <w:t>Комова</w:t>
      </w:r>
      <w:proofErr w:type="spellEnd"/>
      <w:r w:rsidR="003C1C58">
        <w:rPr>
          <w:rFonts w:ascii="Times New Roman" w:hAnsi="Times New Roman" w:cs="Times New Roman"/>
          <w:sz w:val="28"/>
          <w:szCs w:val="28"/>
        </w:rPr>
        <w:t xml:space="preserve"> А.В. Влияние систем применения </w:t>
      </w:r>
      <w:proofErr w:type="gramStart"/>
      <w:r w:rsidR="003C1C58">
        <w:rPr>
          <w:rFonts w:ascii="Times New Roman" w:hAnsi="Times New Roman" w:cs="Times New Roman"/>
          <w:sz w:val="28"/>
          <w:szCs w:val="28"/>
        </w:rPr>
        <w:t>удобрения</w:t>
      </w:r>
      <w:proofErr w:type="gramEnd"/>
      <w:r w:rsidR="003C1C58">
        <w:rPr>
          <w:rFonts w:ascii="Times New Roman" w:hAnsi="Times New Roman" w:cs="Times New Roman"/>
          <w:sz w:val="28"/>
          <w:szCs w:val="28"/>
        </w:rPr>
        <w:t xml:space="preserve"> на режим фосфатов чернозёма в</w:t>
      </w:r>
      <w:r w:rsidR="003C1C58" w:rsidRPr="003C1C58">
        <w:rPr>
          <w:rFonts w:ascii="Times New Roman" w:hAnsi="Times New Roman" w:cs="Times New Roman"/>
          <w:sz w:val="28"/>
          <w:szCs w:val="28"/>
        </w:rPr>
        <w:t xml:space="preserve">ыщелоченного // </w:t>
      </w:r>
      <w:hyperlink r:id="rId8" w:tooltip="Оглавления выпусков этого журнала" w:history="1">
        <w:r w:rsidR="003C1C58" w:rsidRPr="003C1C58">
          <w:rPr>
            <w:rStyle w:val="a3"/>
            <w:rFonts w:ascii="Times New Roman" w:hAnsi="Times New Roman" w:cs="Times New Roman"/>
            <w:color w:val="auto"/>
            <w:sz w:val="28"/>
            <w:szCs w:val="28"/>
            <w:u w:val="none"/>
          </w:rPr>
          <w:t>Вестник Воронежского государственного аграрного университета</w:t>
        </w:r>
      </w:hyperlink>
      <w:r w:rsidR="003C1C58" w:rsidRPr="003C1C58">
        <w:rPr>
          <w:rFonts w:ascii="Times New Roman" w:hAnsi="Times New Roman" w:cs="Times New Roman"/>
          <w:sz w:val="28"/>
          <w:szCs w:val="28"/>
        </w:rPr>
        <w:t xml:space="preserve">. – 2015. </w:t>
      </w:r>
      <w:r w:rsidR="00DC1BB3" w:rsidRPr="00DC1BB3">
        <w:rPr>
          <w:rFonts w:ascii="Times New Roman" w:hAnsi="Times New Roman" w:cs="Times New Roman"/>
          <w:sz w:val="24"/>
          <w:szCs w:val="24"/>
        </w:rPr>
        <w:t xml:space="preserve">– </w:t>
      </w:r>
      <w:r w:rsidR="003C1C58" w:rsidRPr="003C1C58">
        <w:rPr>
          <w:rFonts w:ascii="Times New Roman" w:hAnsi="Times New Roman" w:cs="Times New Roman"/>
          <w:sz w:val="28"/>
          <w:szCs w:val="28"/>
        </w:rPr>
        <w:t xml:space="preserve">№ 4-2 (47). – С. 34-41. </w:t>
      </w:r>
    </w:p>
    <w:p w:rsidR="00A60E63" w:rsidRDefault="00A60E63" w:rsidP="003C1C58">
      <w:pPr>
        <w:spacing w:after="0" w:line="240" w:lineRule="auto"/>
        <w:jc w:val="both"/>
        <w:rPr>
          <w:rFonts w:ascii="Times New Roman" w:hAnsi="Times New Roman" w:cs="Times New Roman"/>
          <w:sz w:val="28"/>
          <w:szCs w:val="28"/>
        </w:rPr>
      </w:pPr>
    </w:p>
    <w:p w:rsidR="00476C7F" w:rsidRPr="00871885" w:rsidRDefault="00476C7F" w:rsidP="00476C7F">
      <w:pPr>
        <w:spacing w:after="0" w:line="240" w:lineRule="auto"/>
        <w:ind w:firstLine="709"/>
        <w:jc w:val="both"/>
        <w:rPr>
          <w:rFonts w:ascii="Times New Roman" w:hAnsi="Times New Roman"/>
          <w:b/>
          <w:sz w:val="28"/>
          <w:szCs w:val="28"/>
        </w:rPr>
      </w:pPr>
      <w:r w:rsidRPr="00994B18">
        <w:rPr>
          <w:rFonts w:ascii="Times New Roman" w:hAnsi="Times New Roman"/>
          <w:b/>
          <w:sz w:val="28"/>
          <w:szCs w:val="28"/>
        </w:rPr>
        <w:t xml:space="preserve">Захаров Вячеслав Леонидович – </w:t>
      </w:r>
      <w:r w:rsidRPr="00994B18">
        <w:rPr>
          <w:rFonts w:ascii="Times New Roman" w:hAnsi="Times New Roman"/>
          <w:sz w:val="28"/>
          <w:szCs w:val="28"/>
        </w:rPr>
        <w:t xml:space="preserve">кандидат сельскохозяйственных наук, доцент кафедры технологии хранения и переработки сельскохозяйственной продукции, ФГБОУ ВО «Елецкий государственный университет им. И.А. Бунина», 399770, Липецкая обл., г. Елец, ул. Коммунаров, 28, </w:t>
      </w:r>
      <w:r>
        <w:rPr>
          <w:rFonts w:ascii="Times New Roman" w:hAnsi="Times New Roman"/>
          <w:sz w:val="28"/>
          <w:szCs w:val="28"/>
        </w:rPr>
        <w:t xml:space="preserve">тел.: 89042913997, </w:t>
      </w:r>
      <w:r w:rsidRPr="00994B18">
        <w:rPr>
          <w:rFonts w:ascii="Times New Roman" w:hAnsi="Times New Roman"/>
          <w:sz w:val="28"/>
          <w:szCs w:val="28"/>
          <w:lang w:val="en-US"/>
        </w:rPr>
        <w:t>e</w:t>
      </w:r>
      <w:r w:rsidRPr="00994B18">
        <w:rPr>
          <w:rFonts w:ascii="Times New Roman" w:hAnsi="Times New Roman"/>
          <w:sz w:val="28"/>
          <w:szCs w:val="28"/>
        </w:rPr>
        <w:t>-</w:t>
      </w:r>
      <w:r w:rsidRPr="00994B18">
        <w:rPr>
          <w:rFonts w:ascii="Times New Roman" w:hAnsi="Times New Roman"/>
          <w:sz w:val="28"/>
          <w:szCs w:val="28"/>
          <w:lang w:val="en-US"/>
        </w:rPr>
        <w:t>mail</w:t>
      </w:r>
      <w:r w:rsidRPr="00994B18">
        <w:rPr>
          <w:rFonts w:ascii="Times New Roman" w:hAnsi="Times New Roman"/>
          <w:sz w:val="28"/>
          <w:szCs w:val="28"/>
        </w:rPr>
        <w:t xml:space="preserve">: </w:t>
      </w:r>
      <w:hyperlink r:id="rId9" w:history="1">
        <w:r w:rsidRPr="002C191B">
          <w:rPr>
            <w:rStyle w:val="a3"/>
            <w:rFonts w:ascii="Times New Roman" w:hAnsi="Times New Roman"/>
            <w:sz w:val="28"/>
            <w:szCs w:val="28"/>
            <w:lang w:val="en-US"/>
          </w:rPr>
          <w:t>zaxarov</w:t>
        </w:r>
        <w:r w:rsidRPr="002C191B">
          <w:rPr>
            <w:rStyle w:val="a3"/>
            <w:rFonts w:ascii="Times New Roman" w:hAnsi="Times New Roman"/>
            <w:sz w:val="28"/>
            <w:szCs w:val="28"/>
          </w:rPr>
          <w:t>7979@</w:t>
        </w:r>
        <w:r w:rsidRPr="002C191B">
          <w:rPr>
            <w:rStyle w:val="a3"/>
            <w:rFonts w:ascii="Times New Roman" w:hAnsi="Times New Roman"/>
            <w:sz w:val="28"/>
            <w:szCs w:val="28"/>
            <w:lang w:val="en-US"/>
          </w:rPr>
          <w:t>mail</w:t>
        </w:r>
        <w:r w:rsidRPr="002C191B">
          <w:rPr>
            <w:rStyle w:val="a3"/>
            <w:rFonts w:ascii="Times New Roman" w:hAnsi="Times New Roman"/>
            <w:sz w:val="28"/>
            <w:szCs w:val="28"/>
          </w:rPr>
          <w:t>.</w:t>
        </w:r>
        <w:proofErr w:type="spellStart"/>
        <w:r w:rsidRPr="002C191B">
          <w:rPr>
            <w:rStyle w:val="a3"/>
            <w:rFonts w:ascii="Times New Roman" w:hAnsi="Times New Roman"/>
            <w:sz w:val="28"/>
            <w:szCs w:val="28"/>
            <w:lang w:val="en-US"/>
          </w:rPr>
          <w:t>ru</w:t>
        </w:r>
        <w:proofErr w:type="spellEnd"/>
      </w:hyperlink>
    </w:p>
    <w:p w:rsidR="00476C7F" w:rsidRPr="00DC1BB3" w:rsidRDefault="00476C7F" w:rsidP="00476C7F">
      <w:pPr>
        <w:spacing w:after="0" w:line="240" w:lineRule="auto"/>
        <w:jc w:val="both"/>
        <w:rPr>
          <w:rFonts w:ascii="Times New Roman" w:hAnsi="Times New Roman" w:cs="Times New Roman"/>
          <w:sz w:val="28"/>
          <w:szCs w:val="28"/>
          <w:lang w:val="en-US"/>
        </w:rPr>
      </w:pPr>
      <w:r w:rsidRPr="00DC1BB3">
        <w:rPr>
          <w:rFonts w:ascii="Times New Roman" w:hAnsi="Times New Roman" w:cs="Times New Roman"/>
          <w:sz w:val="28"/>
          <w:szCs w:val="28"/>
          <w:lang w:val="en-US"/>
        </w:rPr>
        <w:t>____________________________________________________________________</w:t>
      </w:r>
    </w:p>
    <w:p w:rsidR="00476C7F" w:rsidRPr="00DC1BB3" w:rsidRDefault="00476C7F" w:rsidP="00476C7F">
      <w:pPr>
        <w:spacing w:after="0" w:line="240" w:lineRule="auto"/>
        <w:jc w:val="both"/>
        <w:rPr>
          <w:rFonts w:ascii="Times New Roman" w:hAnsi="Times New Roman"/>
          <w:color w:val="000000"/>
          <w:sz w:val="24"/>
          <w:szCs w:val="24"/>
          <w:shd w:val="clear" w:color="auto" w:fill="FFFFFF"/>
          <w:lang w:val="en-US"/>
        </w:rPr>
      </w:pPr>
      <w:r w:rsidRPr="00F82220">
        <w:rPr>
          <w:rFonts w:ascii="Times New Roman" w:hAnsi="Times New Roman"/>
          <w:color w:val="000000"/>
          <w:sz w:val="24"/>
          <w:szCs w:val="24"/>
          <w:shd w:val="clear" w:color="auto" w:fill="FFFFFF"/>
          <w:lang w:val="en-US"/>
        </w:rPr>
        <w:t>UDC</w:t>
      </w:r>
      <w:r w:rsidR="003044AF" w:rsidRPr="00DC1BB3">
        <w:rPr>
          <w:rFonts w:ascii="Times New Roman" w:hAnsi="Times New Roman"/>
          <w:color w:val="000000"/>
          <w:sz w:val="24"/>
          <w:szCs w:val="24"/>
          <w:shd w:val="clear" w:color="auto" w:fill="FFFFFF"/>
          <w:lang w:val="en-US"/>
        </w:rPr>
        <w:t xml:space="preserve"> </w:t>
      </w:r>
      <w:r w:rsidRPr="00DC1BB3">
        <w:rPr>
          <w:rFonts w:ascii="Times New Roman" w:hAnsi="Times New Roman" w:cs="Times New Roman"/>
          <w:sz w:val="24"/>
          <w:szCs w:val="24"/>
          <w:lang w:val="en-US"/>
        </w:rPr>
        <w:t>631.412: 634.1-15</w:t>
      </w:r>
    </w:p>
    <w:p w:rsidR="00476C7F" w:rsidRPr="00DC1BB3" w:rsidRDefault="00476C7F" w:rsidP="00476C7F">
      <w:pPr>
        <w:spacing w:after="0" w:line="240" w:lineRule="auto"/>
        <w:jc w:val="both"/>
        <w:rPr>
          <w:rFonts w:ascii="Times New Roman" w:hAnsi="Times New Roman"/>
          <w:color w:val="000000"/>
          <w:sz w:val="24"/>
          <w:szCs w:val="24"/>
          <w:shd w:val="clear" w:color="auto" w:fill="FFFFFF"/>
          <w:lang w:val="en-US"/>
        </w:rPr>
      </w:pPr>
    </w:p>
    <w:p w:rsidR="009A1188" w:rsidRPr="003044AF" w:rsidRDefault="00476C7F" w:rsidP="00476C7F">
      <w:pPr>
        <w:spacing w:after="0" w:line="240" w:lineRule="auto"/>
        <w:jc w:val="both"/>
        <w:rPr>
          <w:rFonts w:ascii="Times New Roman" w:hAnsi="Times New Roman" w:cs="Times New Roman"/>
          <w:sz w:val="28"/>
          <w:szCs w:val="28"/>
          <w:lang w:val="en-US"/>
        </w:rPr>
      </w:pPr>
      <w:r>
        <w:rPr>
          <w:rFonts w:ascii="Times New Roman" w:hAnsi="Times New Roman"/>
          <w:b/>
          <w:color w:val="000000"/>
          <w:sz w:val="28"/>
          <w:szCs w:val="28"/>
          <w:shd w:val="clear" w:color="auto" w:fill="FFFFFF"/>
          <w:lang w:val="en-US"/>
        </w:rPr>
        <w:t>V</w:t>
      </w:r>
      <w:r w:rsidRPr="003044AF">
        <w:rPr>
          <w:rFonts w:ascii="Times New Roman" w:hAnsi="Times New Roman"/>
          <w:b/>
          <w:color w:val="000000"/>
          <w:sz w:val="28"/>
          <w:szCs w:val="28"/>
          <w:shd w:val="clear" w:color="auto" w:fill="FFFFFF"/>
          <w:lang w:val="en-US"/>
        </w:rPr>
        <w:t xml:space="preserve">. </w:t>
      </w:r>
      <w:r>
        <w:rPr>
          <w:rFonts w:ascii="Times New Roman" w:hAnsi="Times New Roman"/>
          <w:b/>
          <w:color w:val="000000"/>
          <w:sz w:val="28"/>
          <w:szCs w:val="28"/>
          <w:shd w:val="clear" w:color="auto" w:fill="FFFFFF"/>
          <w:lang w:val="en-US"/>
        </w:rPr>
        <w:t>Zakharov</w:t>
      </w:r>
    </w:p>
    <w:p w:rsidR="0002053A" w:rsidRPr="003044AF" w:rsidRDefault="0002053A" w:rsidP="0002053A">
      <w:pPr>
        <w:spacing w:after="0" w:line="240" w:lineRule="auto"/>
        <w:ind w:firstLine="709"/>
        <w:jc w:val="center"/>
        <w:rPr>
          <w:rFonts w:ascii="Times New Roman" w:hAnsi="Times New Roman" w:cs="Times New Roman"/>
          <w:b/>
          <w:sz w:val="28"/>
          <w:szCs w:val="28"/>
          <w:lang w:val="en-US"/>
        </w:rPr>
      </w:pPr>
    </w:p>
    <w:p w:rsidR="009A1188" w:rsidRDefault="004E37E7" w:rsidP="0003416F">
      <w:pPr>
        <w:spacing w:after="0" w:line="240" w:lineRule="auto"/>
        <w:jc w:val="both"/>
        <w:rPr>
          <w:rFonts w:ascii="Times New Roman" w:hAnsi="Times New Roman" w:cs="Times New Roman"/>
          <w:b/>
          <w:sz w:val="28"/>
          <w:szCs w:val="28"/>
          <w:lang w:val="en-US"/>
        </w:rPr>
      </w:pPr>
      <w:r w:rsidRPr="004E37E7">
        <w:rPr>
          <w:rFonts w:ascii="Times New Roman" w:hAnsi="Times New Roman" w:cs="Times New Roman"/>
          <w:b/>
          <w:sz w:val="28"/>
          <w:szCs w:val="28"/>
          <w:lang w:val="en-US"/>
        </w:rPr>
        <w:lastRenderedPageBreak/>
        <w:t>MOISTURE CAPACITY AND CHEMICAL PROPERTIES OF CHERNOZEMS IN OLD-AGE APPLE ORCHARDS OF THE NORTHERN FOREST-STEPPE</w:t>
      </w:r>
    </w:p>
    <w:p w:rsidR="004E37E7" w:rsidRPr="004E37E7" w:rsidRDefault="004E37E7" w:rsidP="0003416F">
      <w:pPr>
        <w:spacing w:after="0" w:line="240" w:lineRule="auto"/>
        <w:jc w:val="both"/>
        <w:rPr>
          <w:rFonts w:ascii="Times New Roman" w:hAnsi="Times New Roman" w:cs="Times New Roman"/>
          <w:sz w:val="28"/>
          <w:szCs w:val="28"/>
          <w:lang w:val="en-US"/>
        </w:rPr>
      </w:pPr>
    </w:p>
    <w:p w:rsidR="009A1188" w:rsidRDefault="00476C7F" w:rsidP="00476C7F">
      <w:pPr>
        <w:spacing w:after="0" w:line="240" w:lineRule="auto"/>
        <w:ind w:firstLine="709"/>
        <w:jc w:val="both"/>
        <w:rPr>
          <w:rFonts w:ascii="Times New Roman" w:hAnsi="Times New Roman" w:cs="Times New Roman"/>
          <w:sz w:val="24"/>
          <w:szCs w:val="24"/>
          <w:lang w:val="en-US"/>
        </w:rPr>
      </w:pPr>
      <w:r w:rsidRPr="00F82220">
        <w:rPr>
          <w:rFonts w:ascii="Times New Roman" w:hAnsi="Times New Roman"/>
          <w:b/>
          <w:color w:val="000000"/>
          <w:sz w:val="24"/>
          <w:szCs w:val="24"/>
          <w:shd w:val="clear" w:color="auto" w:fill="FFFFFF"/>
          <w:lang w:val="en-US"/>
        </w:rPr>
        <w:t>Keywords</w:t>
      </w:r>
      <w:r w:rsidRPr="00B91A4D">
        <w:rPr>
          <w:rFonts w:ascii="Times New Roman" w:hAnsi="Times New Roman"/>
          <w:color w:val="000000"/>
          <w:sz w:val="24"/>
          <w:szCs w:val="24"/>
          <w:shd w:val="clear" w:color="auto" w:fill="FFFFFF"/>
          <w:lang w:val="en-US"/>
        </w:rPr>
        <w:t>:</w:t>
      </w:r>
      <w:r w:rsidRPr="00476C7F">
        <w:rPr>
          <w:rFonts w:ascii="Times New Roman" w:hAnsi="Times New Roman"/>
          <w:color w:val="000000"/>
          <w:sz w:val="24"/>
          <w:szCs w:val="24"/>
          <w:shd w:val="clear" w:color="auto" w:fill="FFFFFF"/>
          <w:lang w:val="en-US"/>
        </w:rPr>
        <w:t xml:space="preserve"> </w:t>
      </w:r>
      <w:r>
        <w:rPr>
          <w:rFonts w:ascii="Times New Roman" w:hAnsi="Times New Roman" w:cs="Times New Roman"/>
          <w:sz w:val="24"/>
          <w:szCs w:val="24"/>
          <w:lang w:val="en-US"/>
        </w:rPr>
        <w:t>a</w:t>
      </w:r>
      <w:r w:rsidRPr="00B91A4D">
        <w:rPr>
          <w:rFonts w:ascii="Times New Roman" w:hAnsi="Times New Roman" w:cs="Times New Roman"/>
          <w:sz w:val="24"/>
          <w:szCs w:val="24"/>
          <w:lang w:val="en-US"/>
        </w:rPr>
        <w:t xml:space="preserve">pple, soil moisture capacity, nitrates, phosphates, </w:t>
      </w:r>
      <w:r>
        <w:rPr>
          <w:rFonts w:ascii="Times New Roman" w:hAnsi="Times New Roman" w:cs="Times New Roman"/>
          <w:sz w:val="24"/>
          <w:szCs w:val="24"/>
          <w:lang w:val="en-US"/>
        </w:rPr>
        <w:t>virgin land</w:t>
      </w:r>
    </w:p>
    <w:p w:rsidR="00476C7F" w:rsidRPr="004E37E7" w:rsidRDefault="00476C7F" w:rsidP="00476C7F">
      <w:pPr>
        <w:spacing w:after="0" w:line="240" w:lineRule="auto"/>
        <w:ind w:firstLine="709"/>
        <w:jc w:val="both"/>
        <w:rPr>
          <w:rFonts w:ascii="Times New Roman" w:hAnsi="Times New Roman" w:cs="Times New Roman"/>
          <w:sz w:val="28"/>
          <w:szCs w:val="28"/>
          <w:lang w:val="en-US"/>
        </w:rPr>
      </w:pPr>
      <w:r w:rsidRPr="00F82220">
        <w:rPr>
          <w:rFonts w:ascii="Times New Roman" w:hAnsi="Times New Roman"/>
          <w:b/>
          <w:sz w:val="24"/>
          <w:szCs w:val="24"/>
          <w:lang w:val="en-US"/>
        </w:rPr>
        <w:t>Abstract</w:t>
      </w:r>
      <w:r w:rsidRPr="003044AF">
        <w:rPr>
          <w:rFonts w:ascii="Times New Roman" w:hAnsi="Times New Roman"/>
          <w:sz w:val="24"/>
          <w:szCs w:val="24"/>
          <w:lang w:val="en-US"/>
        </w:rPr>
        <w:t>.</w:t>
      </w:r>
      <w:r w:rsidR="0002053A" w:rsidRPr="003044AF">
        <w:rPr>
          <w:rFonts w:ascii="Times New Roman" w:hAnsi="Times New Roman" w:cs="Times New Roman"/>
          <w:sz w:val="24"/>
          <w:szCs w:val="24"/>
          <w:lang w:val="en-US"/>
        </w:rPr>
        <w:t xml:space="preserve"> </w:t>
      </w:r>
      <w:r w:rsidR="004E37E7" w:rsidRPr="004E37E7">
        <w:rPr>
          <w:rFonts w:ascii="Times New Roman" w:hAnsi="Times New Roman" w:cs="Times New Roman"/>
          <w:sz w:val="24"/>
          <w:szCs w:val="24"/>
          <w:lang w:val="en-US"/>
        </w:rPr>
        <w:t>The article is devoted to observations of soil conditions in Apple orchards. In the conditions of the Lipetsk and Tambov regions, it was found that the soil of humus layers in the trunk strips of old Apple orchards (40-89 years old) is more hygroscopic, water-intensive and has a greater nitrification activity than in the trunk strips. In the root zone of the trunk strips of old Apple orchards, there is a comparative deficit of mobile phosphorus and exchange bases relative to the row spacing. In the oldest Apple orchards on strong-growing rootstocks at a depth of 40 cm in the trunk strips, the hydrolytic acidity can reach 8.0-14.0 mg-EQ/100 g, and the pH of the salt extract is 4.25-4.5.</w:t>
      </w:r>
    </w:p>
    <w:p w:rsidR="009A1188" w:rsidRPr="004E37E7" w:rsidRDefault="009A1188" w:rsidP="0003416F">
      <w:pPr>
        <w:spacing w:after="0" w:line="240" w:lineRule="auto"/>
        <w:jc w:val="both"/>
        <w:rPr>
          <w:rFonts w:ascii="Times New Roman" w:hAnsi="Times New Roman" w:cs="Times New Roman"/>
          <w:sz w:val="28"/>
          <w:szCs w:val="28"/>
          <w:lang w:val="en-US"/>
        </w:rPr>
      </w:pPr>
    </w:p>
    <w:p w:rsidR="00476C7F" w:rsidRPr="00AE364A" w:rsidRDefault="00476C7F" w:rsidP="00476C7F">
      <w:pPr>
        <w:spacing w:after="0" w:line="240" w:lineRule="auto"/>
        <w:ind w:firstLine="709"/>
        <w:jc w:val="center"/>
        <w:rPr>
          <w:rFonts w:ascii="Times New Roman" w:hAnsi="Times New Roman"/>
          <w:b/>
          <w:sz w:val="24"/>
          <w:szCs w:val="24"/>
          <w:lang w:val="en-US"/>
        </w:rPr>
      </w:pPr>
      <w:r w:rsidRPr="00E76034">
        <w:rPr>
          <w:rFonts w:ascii="Times New Roman" w:hAnsi="Times New Roman"/>
          <w:b/>
          <w:sz w:val="24"/>
          <w:szCs w:val="24"/>
          <w:lang w:val="en-US"/>
        </w:rPr>
        <w:t>References</w:t>
      </w:r>
    </w:p>
    <w:p w:rsidR="00C349E6" w:rsidRPr="00A50EF4" w:rsidRDefault="00C349E6" w:rsidP="00C349E6">
      <w:pPr>
        <w:pStyle w:val="a4"/>
        <w:ind w:firstLine="709"/>
        <w:jc w:val="both"/>
        <w:rPr>
          <w:sz w:val="24"/>
          <w:lang w:val="en-US"/>
        </w:rPr>
      </w:pPr>
      <w:r w:rsidRPr="00A50EF4">
        <w:rPr>
          <w:sz w:val="24"/>
          <w:lang w:val="en-US"/>
        </w:rPr>
        <w:t xml:space="preserve">1. </w:t>
      </w:r>
      <w:proofErr w:type="spellStart"/>
      <w:r w:rsidRPr="00A50EF4">
        <w:rPr>
          <w:sz w:val="24"/>
          <w:lang w:val="en-US"/>
        </w:rPr>
        <w:t>Aleksandrova</w:t>
      </w:r>
      <w:proofErr w:type="spellEnd"/>
      <w:r w:rsidRPr="00A50EF4">
        <w:rPr>
          <w:sz w:val="24"/>
          <w:lang w:val="en-US"/>
        </w:rPr>
        <w:t xml:space="preserve"> L.N. </w:t>
      </w:r>
      <w:proofErr w:type="spellStart"/>
      <w:r w:rsidRPr="00A50EF4">
        <w:rPr>
          <w:sz w:val="24"/>
          <w:lang w:val="en-US"/>
        </w:rPr>
        <w:t>Najdenova</w:t>
      </w:r>
      <w:proofErr w:type="spellEnd"/>
      <w:r w:rsidRPr="00A50EF4">
        <w:rPr>
          <w:sz w:val="24"/>
          <w:lang w:val="en-US"/>
        </w:rPr>
        <w:t xml:space="preserve"> O.A. Laboratory classes in soil science. – </w:t>
      </w:r>
      <w:r w:rsidR="00DC1BB3" w:rsidRPr="00A50EF4">
        <w:rPr>
          <w:sz w:val="24"/>
          <w:lang w:val="en-US"/>
        </w:rPr>
        <w:t xml:space="preserve">The </w:t>
      </w:r>
      <w:r w:rsidRPr="00A50EF4">
        <w:rPr>
          <w:sz w:val="24"/>
          <w:lang w:val="en-US"/>
        </w:rPr>
        <w:t>3rd edition proce</w:t>
      </w:r>
      <w:r w:rsidR="00DC1BB3">
        <w:rPr>
          <w:sz w:val="24"/>
          <w:lang w:val="en-US"/>
        </w:rPr>
        <w:t>ssed and added</w:t>
      </w:r>
      <w:r w:rsidR="00DC1BB3" w:rsidRPr="00DC1BB3">
        <w:rPr>
          <w:sz w:val="24"/>
          <w:lang w:val="en-US"/>
        </w:rPr>
        <w:t>.</w:t>
      </w:r>
      <w:r w:rsidR="00DC1BB3">
        <w:rPr>
          <w:sz w:val="24"/>
          <w:lang w:val="en-US"/>
        </w:rPr>
        <w:t xml:space="preserve"> – </w:t>
      </w:r>
      <w:r w:rsidR="00DC1BB3" w:rsidRPr="00A50EF4">
        <w:rPr>
          <w:rFonts w:eastAsia="Calibri"/>
          <w:sz w:val="24"/>
          <w:lang w:val="en-US"/>
        </w:rPr>
        <w:t>Moscow</w:t>
      </w:r>
      <w:r w:rsidR="00DC1BB3">
        <w:rPr>
          <w:sz w:val="24"/>
          <w:lang w:val="en-US"/>
        </w:rPr>
        <w:t xml:space="preserve">: </w:t>
      </w:r>
      <w:proofErr w:type="spellStart"/>
      <w:r w:rsidR="00DC1BB3">
        <w:rPr>
          <w:sz w:val="24"/>
          <w:lang w:val="en-US"/>
        </w:rPr>
        <w:t>KolosPubl</w:t>
      </w:r>
      <w:proofErr w:type="spellEnd"/>
      <w:r w:rsidR="00DC1BB3">
        <w:rPr>
          <w:sz w:val="24"/>
          <w:lang w:val="en-US"/>
        </w:rPr>
        <w:t>.</w:t>
      </w:r>
      <w:r w:rsidR="00DC1BB3" w:rsidRPr="00DC1BB3">
        <w:rPr>
          <w:sz w:val="24"/>
          <w:lang w:val="en-US"/>
        </w:rPr>
        <w:t xml:space="preserve"> </w:t>
      </w:r>
      <w:r w:rsidR="00DC1BB3" w:rsidRPr="00DC1BB3">
        <w:rPr>
          <w:szCs w:val="28"/>
          <w:lang w:val="en-US"/>
        </w:rPr>
        <w:t xml:space="preserve">– </w:t>
      </w:r>
      <w:r w:rsidRPr="00A50EF4">
        <w:rPr>
          <w:sz w:val="24"/>
          <w:lang w:val="en-US"/>
        </w:rPr>
        <w:t>1976. – 280 p.</w:t>
      </w:r>
    </w:p>
    <w:p w:rsidR="00C349E6" w:rsidRPr="00A50EF4" w:rsidRDefault="00C349E6" w:rsidP="00C349E6">
      <w:pPr>
        <w:autoSpaceDE w:val="0"/>
        <w:autoSpaceDN w:val="0"/>
        <w:adjustRightInd w:val="0"/>
        <w:spacing w:after="0" w:line="240" w:lineRule="auto"/>
        <w:ind w:firstLine="709"/>
        <w:jc w:val="both"/>
        <w:rPr>
          <w:rFonts w:ascii="Times New Roman" w:hAnsi="Times New Roman" w:cs="Times New Roman"/>
          <w:sz w:val="24"/>
          <w:szCs w:val="24"/>
          <w:lang w:val="en-US"/>
        </w:rPr>
      </w:pPr>
      <w:r w:rsidRPr="00A50EF4">
        <w:rPr>
          <w:rFonts w:ascii="Times New Roman" w:hAnsi="Times New Roman" w:cs="Times New Roman"/>
          <w:sz w:val="24"/>
          <w:szCs w:val="24"/>
          <w:lang w:val="en-US"/>
        </w:rPr>
        <w:t xml:space="preserve">2. State standard 26488-85 </w:t>
      </w:r>
      <w:r w:rsidRPr="00A50EF4">
        <w:rPr>
          <w:sz w:val="24"/>
          <w:szCs w:val="24"/>
          <w:lang w:val="en-US"/>
        </w:rPr>
        <w:t>Soils</w:t>
      </w:r>
      <w:r w:rsidRPr="00A50EF4">
        <w:rPr>
          <w:rFonts w:ascii="Times New Roman" w:hAnsi="Times New Roman" w:cs="Times New Roman"/>
          <w:sz w:val="24"/>
          <w:szCs w:val="24"/>
          <w:lang w:val="en-US"/>
        </w:rPr>
        <w:t>. Determination of nitrates by the method of the Central Institute of Agrochemical Survey of Agriculture. It is approved by the Resolution of the State Committee of the USSR according to standards of 26.03.1985 No. 821.</w:t>
      </w:r>
      <w:r w:rsidR="00DC1BB3" w:rsidRPr="00DC1BB3">
        <w:rPr>
          <w:rFonts w:ascii="Times New Roman" w:hAnsi="Times New Roman" w:cs="Times New Roman"/>
          <w:sz w:val="24"/>
          <w:szCs w:val="24"/>
          <w:lang w:val="en-US"/>
        </w:rPr>
        <w:t xml:space="preserve"> </w:t>
      </w:r>
      <w:r w:rsidR="00DC1BB3" w:rsidRPr="00A50EF4">
        <w:rPr>
          <w:rFonts w:ascii="Times New Roman" w:hAnsi="Times New Roman" w:cs="Times New Roman"/>
          <w:sz w:val="24"/>
          <w:szCs w:val="24"/>
          <w:lang w:val="en-US"/>
        </w:rPr>
        <w:t xml:space="preserve">– </w:t>
      </w:r>
      <w:r w:rsidR="00DC1BB3" w:rsidRPr="00A50EF4">
        <w:rPr>
          <w:rFonts w:ascii="Times New Roman" w:eastAsia="Calibri" w:hAnsi="Times New Roman" w:cs="Times New Roman"/>
          <w:sz w:val="24"/>
          <w:szCs w:val="24"/>
          <w:lang w:val="en-US"/>
        </w:rPr>
        <w:t>Moscow</w:t>
      </w:r>
      <w:r w:rsidR="00DC1BB3">
        <w:rPr>
          <w:rFonts w:ascii="Times New Roman" w:hAnsi="Times New Roman" w:cs="Times New Roman"/>
          <w:sz w:val="24"/>
          <w:szCs w:val="24"/>
          <w:lang w:val="en-US"/>
        </w:rPr>
        <w:t>: Standards Publishing House</w:t>
      </w:r>
      <w:r w:rsidR="00DC1BB3" w:rsidRPr="00DC1BB3">
        <w:rPr>
          <w:rFonts w:ascii="Times New Roman" w:hAnsi="Times New Roman" w:cs="Times New Roman"/>
          <w:sz w:val="24"/>
          <w:szCs w:val="24"/>
          <w:lang w:val="en-US"/>
        </w:rPr>
        <w:t xml:space="preserve">. </w:t>
      </w:r>
      <w:r w:rsidR="00DC1BB3" w:rsidRPr="00A50EF4">
        <w:rPr>
          <w:rFonts w:ascii="Times New Roman" w:hAnsi="Times New Roman" w:cs="Times New Roman"/>
          <w:sz w:val="24"/>
          <w:szCs w:val="24"/>
          <w:lang w:val="en-US"/>
        </w:rPr>
        <w:t xml:space="preserve">– </w:t>
      </w:r>
      <w:r w:rsidRPr="00A50EF4">
        <w:rPr>
          <w:rFonts w:ascii="Times New Roman" w:hAnsi="Times New Roman" w:cs="Times New Roman"/>
          <w:sz w:val="24"/>
          <w:szCs w:val="24"/>
          <w:lang w:val="en-US"/>
        </w:rPr>
        <w:t>1985. – 5 p.</w:t>
      </w:r>
    </w:p>
    <w:p w:rsidR="00C349E6" w:rsidRPr="00A50EF4" w:rsidRDefault="00C349E6" w:rsidP="00C349E6">
      <w:pPr>
        <w:spacing w:after="0" w:line="240" w:lineRule="auto"/>
        <w:ind w:firstLine="709"/>
        <w:jc w:val="both"/>
        <w:rPr>
          <w:rFonts w:ascii="Times New Roman" w:eastAsia="Calibri" w:hAnsi="Times New Roman" w:cs="Times New Roman"/>
          <w:sz w:val="24"/>
          <w:szCs w:val="24"/>
          <w:lang w:val="en-US"/>
        </w:rPr>
      </w:pPr>
      <w:r w:rsidRPr="00A50EF4">
        <w:rPr>
          <w:rFonts w:ascii="Times New Roman" w:hAnsi="Times New Roman" w:cs="Times New Roman"/>
          <w:sz w:val="24"/>
          <w:szCs w:val="24"/>
          <w:lang w:val="en-US"/>
        </w:rPr>
        <w:t xml:space="preserve">3. </w:t>
      </w:r>
      <w:proofErr w:type="spellStart"/>
      <w:r w:rsidRPr="00A50EF4">
        <w:rPr>
          <w:rFonts w:ascii="Times New Roman" w:eastAsia="Calibri" w:hAnsi="Times New Roman" w:cs="Times New Roman"/>
          <w:sz w:val="24"/>
          <w:szCs w:val="24"/>
          <w:lang w:val="en-US"/>
        </w:rPr>
        <w:t>Dospehov</w:t>
      </w:r>
      <w:proofErr w:type="spellEnd"/>
      <w:r w:rsidRPr="00A50EF4">
        <w:rPr>
          <w:rFonts w:ascii="Times New Roman" w:eastAsia="Calibri" w:hAnsi="Times New Roman" w:cs="Times New Roman"/>
          <w:sz w:val="24"/>
          <w:szCs w:val="24"/>
          <w:lang w:val="en-US"/>
        </w:rPr>
        <w:t xml:space="preserve"> B.A. Technique of field experiment.</w:t>
      </w:r>
      <w:r w:rsidR="00DC1BB3" w:rsidRPr="00DC1BB3">
        <w:rPr>
          <w:rFonts w:ascii="Times New Roman" w:eastAsia="Calibri" w:hAnsi="Times New Roman" w:cs="Times New Roman"/>
          <w:sz w:val="24"/>
          <w:szCs w:val="24"/>
          <w:lang w:val="en-US"/>
        </w:rPr>
        <w:t xml:space="preserve"> </w:t>
      </w:r>
      <w:r w:rsidR="00DC1BB3" w:rsidRPr="00A50EF4">
        <w:rPr>
          <w:rFonts w:ascii="Times New Roman" w:hAnsi="Times New Roman" w:cs="Times New Roman"/>
          <w:sz w:val="24"/>
          <w:szCs w:val="24"/>
          <w:lang w:val="en-US"/>
        </w:rPr>
        <w:t xml:space="preserve">– </w:t>
      </w:r>
      <w:r w:rsidRPr="00A50EF4">
        <w:rPr>
          <w:rFonts w:ascii="Times New Roman" w:eastAsia="Calibri" w:hAnsi="Times New Roman" w:cs="Times New Roman"/>
          <w:sz w:val="24"/>
          <w:szCs w:val="24"/>
          <w:lang w:val="en-US"/>
        </w:rPr>
        <w:t>Moscow: A</w:t>
      </w:r>
      <w:r w:rsidR="00DC1BB3">
        <w:rPr>
          <w:rFonts w:ascii="Times New Roman" w:eastAsia="Calibri" w:hAnsi="Times New Roman" w:cs="Times New Roman"/>
          <w:sz w:val="24"/>
          <w:szCs w:val="24"/>
          <w:lang w:val="en-US"/>
        </w:rPr>
        <w:t>gro-industrial publishing house</w:t>
      </w:r>
      <w:r w:rsidR="00DC1BB3" w:rsidRPr="00DC1BB3">
        <w:rPr>
          <w:rFonts w:ascii="Times New Roman" w:eastAsia="Calibri" w:hAnsi="Times New Roman" w:cs="Times New Roman"/>
          <w:sz w:val="24"/>
          <w:szCs w:val="24"/>
          <w:lang w:val="en-US"/>
        </w:rPr>
        <w:t xml:space="preserve">. </w:t>
      </w:r>
      <w:r w:rsidR="00DC1BB3" w:rsidRPr="00A50EF4">
        <w:rPr>
          <w:rFonts w:ascii="Times New Roman" w:hAnsi="Times New Roman" w:cs="Times New Roman"/>
          <w:sz w:val="24"/>
          <w:szCs w:val="24"/>
          <w:lang w:val="en-US"/>
        </w:rPr>
        <w:t xml:space="preserve">– </w:t>
      </w:r>
      <w:r w:rsidRPr="00A50EF4">
        <w:rPr>
          <w:rFonts w:ascii="Times New Roman" w:eastAsia="Calibri" w:hAnsi="Times New Roman" w:cs="Times New Roman"/>
          <w:sz w:val="24"/>
          <w:szCs w:val="24"/>
          <w:lang w:val="en-US"/>
        </w:rPr>
        <w:t xml:space="preserve">1985. </w:t>
      </w:r>
      <w:r w:rsidR="00DC1BB3" w:rsidRPr="00A50EF4">
        <w:rPr>
          <w:rFonts w:ascii="Times New Roman" w:hAnsi="Times New Roman" w:cs="Times New Roman"/>
          <w:sz w:val="24"/>
          <w:szCs w:val="24"/>
          <w:lang w:val="en-US"/>
        </w:rPr>
        <w:t xml:space="preserve">– </w:t>
      </w:r>
      <w:r w:rsidRPr="00A50EF4">
        <w:rPr>
          <w:rFonts w:ascii="Times New Roman" w:eastAsia="Calibri" w:hAnsi="Times New Roman" w:cs="Times New Roman"/>
          <w:sz w:val="24"/>
          <w:szCs w:val="24"/>
          <w:lang w:val="en-US"/>
        </w:rPr>
        <w:t>351 p.</w:t>
      </w:r>
    </w:p>
    <w:p w:rsidR="00C349E6" w:rsidRPr="00A50EF4" w:rsidRDefault="00C349E6" w:rsidP="00C349E6">
      <w:pPr>
        <w:spacing w:after="0" w:line="240" w:lineRule="auto"/>
        <w:ind w:firstLine="709"/>
        <w:jc w:val="both"/>
        <w:rPr>
          <w:rFonts w:ascii="Times New Roman" w:eastAsia="Times New Roman" w:hAnsi="Times New Roman" w:cs="Times New Roman"/>
          <w:sz w:val="24"/>
          <w:szCs w:val="24"/>
          <w:lang w:val="en-US"/>
        </w:rPr>
      </w:pPr>
      <w:r w:rsidRPr="00A50EF4">
        <w:rPr>
          <w:rFonts w:ascii="Times New Roman" w:hAnsi="Times New Roman" w:cs="Times New Roman"/>
          <w:sz w:val="24"/>
          <w:szCs w:val="24"/>
          <w:lang w:val="en-US"/>
        </w:rPr>
        <w:t xml:space="preserve">4. </w:t>
      </w:r>
      <w:r w:rsidRPr="00A50EF4">
        <w:rPr>
          <w:rFonts w:ascii="Times New Roman" w:eastAsia="Times New Roman" w:hAnsi="Times New Roman" w:cs="Times New Roman"/>
          <w:sz w:val="24"/>
          <w:szCs w:val="24"/>
          <w:lang w:val="en-US"/>
        </w:rPr>
        <w:t xml:space="preserve">The instruction of the central institute of scientific agrochemical service for carrying out mass analyses of soils in zone agrochemical laboratories. – </w:t>
      </w:r>
      <w:r w:rsidR="00DC1BB3" w:rsidRPr="00A50EF4">
        <w:rPr>
          <w:rFonts w:ascii="Times New Roman" w:eastAsia="Calibri" w:hAnsi="Times New Roman" w:cs="Times New Roman"/>
          <w:sz w:val="24"/>
          <w:szCs w:val="24"/>
          <w:lang w:val="en-US"/>
        </w:rPr>
        <w:t>Moscow</w:t>
      </w:r>
      <w:r w:rsidRPr="00A50EF4">
        <w:rPr>
          <w:rFonts w:ascii="Times New Roman" w:eastAsia="Times New Roman" w:hAnsi="Times New Roman" w:cs="Times New Roman"/>
          <w:sz w:val="24"/>
          <w:szCs w:val="24"/>
          <w:lang w:val="en-US"/>
        </w:rPr>
        <w:t xml:space="preserve">: </w:t>
      </w:r>
      <w:proofErr w:type="spellStart"/>
      <w:r w:rsidRPr="00A50EF4">
        <w:rPr>
          <w:rFonts w:ascii="Times New Roman" w:eastAsia="Times New Roman" w:hAnsi="Times New Roman" w:cs="Times New Roman"/>
          <w:sz w:val="24"/>
          <w:szCs w:val="24"/>
          <w:lang w:val="en-US"/>
        </w:rPr>
        <w:t>Kolos</w:t>
      </w:r>
      <w:proofErr w:type="spellEnd"/>
      <w:r w:rsidRPr="00A50EF4">
        <w:rPr>
          <w:rFonts w:ascii="Times New Roman" w:eastAsia="Times New Roman" w:hAnsi="Times New Roman" w:cs="Times New Roman"/>
          <w:sz w:val="24"/>
          <w:szCs w:val="24"/>
          <w:lang w:val="en-US"/>
        </w:rPr>
        <w:t xml:space="preserve"> Publ.</w:t>
      </w:r>
      <w:r w:rsidR="00DC1BB3" w:rsidRPr="00DC1BB3">
        <w:rPr>
          <w:rFonts w:ascii="Times New Roman" w:eastAsia="Times New Roman" w:hAnsi="Times New Roman" w:cs="Times New Roman"/>
          <w:sz w:val="24"/>
          <w:szCs w:val="24"/>
          <w:lang w:val="en-US"/>
        </w:rPr>
        <w:t xml:space="preserve"> </w:t>
      </w:r>
      <w:r w:rsidR="00DC1BB3" w:rsidRPr="00A50EF4">
        <w:rPr>
          <w:rFonts w:ascii="Times New Roman" w:hAnsi="Times New Roman" w:cs="Times New Roman"/>
          <w:sz w:val="24"/>
          <w:szCs w:val="24"/>
          <w:lang w:val="en-US"/>
        </w:rPr>
        <w:t xml:space="preserve">– </w:t>
      </w:r>
      <w:r w:rsidRPr="00A50EF4">
        <w:rPr>
          <w:rFonts w:ascii="Times New Roman" w:eastAsia="Times New Roman" w:hAnsi="Times New Roman" w:cs="Times New Roman"/>
          <w:sz w:val="24"/>
          <w:szCs w:val="24"/>
          <w:lang w:val="en-US"/>
        </w:rPr>
        <w:t>1973. – 55 p.</w:t>
      </w:r>
    </w:p>
    <w:p w:rsidR="00C349E6" w:rsidRPr="00A50EF4" w:rsidRDefault="00C349E6" w:rsidP="00C349E6">
      <w:pPr>
        <w:spacing w:after="0" w:line="240" w:lineRule="auto"/>
        <w:ind w:firstLine="709"/>
        <w:jc w:val="both"/>
        <w:rPr>
          <w:rFonts w:ascii="Times New Roman" w:hAnsi="Times New Roman" w:cs="Times New Roman"/>
          <w:sz w:val="24"/>
          <w:szCs w:val="24"/>
          <w:lang w:val="en-US"/>
        </w:rPr>
      </w:pPr>
      <w:r w:rsidRPr="00A50EF4">
        <w:rPr>
          <w:rFonts w:ascii="Times New Roman" w:hAnsi="Times New Roman" w:cs="Times New Roman"/>
          <w:sz w:val="24"/>
          <w:szCs w:val="24"/>
          <w:lang w:val="en-US"/>
        </w:rPr>
        <w:t xml:space="preserve">5. </w:t>
      </w:r>
      <w:proofErr w:type="spellStart"/>
      <w:r w:rsidR="00A50EF4" w:rsidRPr="00A50EF4">
        <w:rPr>
          <w:rFonts w:ascii="Times New Roman" w:hAnsi="Times New Roman" w:cs="Times New Roman"/>
          <w:sz w:val="24"/>
          <w:szCs w:val="24"/>
          <w:lang w:val="en-US"/>
        </w:rPr>
        <w:t>Medelyaeva</w:t>
      </w:r>
      <w:proofErr w:type="spellEnd"/>
      <w:r w:rsidR="00A50EF4" w:rsidRPr="00A50EF4">
        <w:rPr>
          <w:rFonts w:ascii="Times New Roman" w:hAnsi="Times New Roman" w:cs="Times New Roman"/>
          <w:sz w:val="24"/>
          <w:szCs w:val="24"/>
          <w:lang w:val="en-US"/>
        </w:rPr>
        <w:t xml:space="preserve"> Z.P., </w:t>
      </w:r>
      <w:proofErr w:type="spellStart"/>
      <w:r w:rsidR="00A50EF4" w:rsidRPr="00A50EF4">
        <w:rPr>
          <w:rFonts w:ascii="Times New Roman" w:hAnsi="Times New Roman" w:cs="Times New Roman"/>
          <w:sz w:val="24"/>
          <w:szCs w:val="24"/>
          <w:lang w:val="en-US"/>
        </w:rPr>
        <w:t>Nozdrachyova</w:t>
      </w:r>
      <w:proofErr w:type="spellEnd"/>
      <w:r w:rsidR="00A50EF4" w:rsidRPr="00A50EF4">
        <w:rPr>
          <w:rFonts w:ascii="Times New Roman" w:hAnsi="Times New Roman" w:cs="Times New Roman"/>
          <w:sz w:val="24"/>
          <w:szCs w:val="24"/>
          <w:lang w:val="en-US"/>
        </w:rPr>
        <w:t xml:space="preserve"> R.G. </w:t>
      </w:r>
      <w:r w:rsidR="006E60EB" w:rsidRPr="00A50EF4">
        <w:rPr>
          <w:rFonts w:ascii="Times New Roman" w:hAnsi="Times New Roman" w:cs="Times New Roman"/>
          <w:sz w:val="24"/>
          <w:szCs w:val="24"/>
          <w:lang w:val="en-US"/>
        </w:rPr>
        <w:t xml:space="preserve">Economic efficiency of orchard planting and Apple production in the Voronezh region </w:t>
      </w:r>
      <w:r w:rsidRPr="00A50EF4">
        <w:rPr>
          <w:rFonts w:ascii="Times New Roman" w:hAnsi="Times New Roman" w:cs="Times New Roman"/>
          <w:sz w:val="24"/>
          <w:szCs w:val="24"/>
          <w:lang w:val="en-US"/>
        </w:rPr>
        <w:t xml:space="preserve">// </w:t>
      </w:r>
      <w:r w:rsidR="006E60EB" w:rsidRPr="00A50EF4">
        <w:rPr>
          <w:rFonts w:ascii="Times New Roman" w:hAnsi="Times New Roman" w:cs="Times New Roman"/>
          <w:sz w:val="24"/>
          <w:szCs w:val="24"/>
          <w:lang w:val="en-US"/>
        </w:rPr>
        <w:t>Bulletin of the Voronezh state agrarian University</w:t>
      </w:r>
      <w:r w:rsidR="00DC1BB3" w:rsidRPr="00DC1BB3">
        <w:rPr>
          <w:rFonts w:ascii="Times New Roman" w:hAnsi="Times New Roman" w:cs="Times New Roman"/>
          <w:sz w:val="24"/>
          <w:szCs w:val="24"/>
          <w:lang w:val="en-US"/>
        </w:rPr>
        <w:t xml:space="preserve">. </w:t>
      </w:r>
      <w:r w:rsidR="00DC1BB3" w:rsidRPr="00A50EF4">
        <w:rPr>
          <w:rFonts w:ascii="Times New Roman" w:hAnsi="Times New Roman" w:cs="Times New Roman"/>
          <w:sz w:val="24"/>
          <w:szCs w:val="24"/>
          <w:lang w:val="en-US"/>
        </w:rPr>
        <w:t>–</w:t>
      </w:r>
      <w:r w:rsidR="006E60EB" w:rsidRPr="00A50EF4">
        <w:rPr>
          <w:rFonts w:ascii="Times New Roman" w:hAnsi="Times New Roman" w:cs="Times New Roman"/>
          <w:sz w:val="24"/>
          <w:szCs w:val="24"/>
          <w:lang w:val="en-US"/>
        </w:rPr>
        <w:t xml:space="preserve"> 2019</w:t>
      </w:r>
      <w:r w:rsidR="00DC1BB3" w:rsidRPr="00DC1BB3">
        <w:rPr>
          <w:rFonts w:ascii="Times New Roman" w:hAnsi="Times New Roman" w:cs="Times New Roman"/>
          <w:sz w:val="24"/>
          <w:szCs w:val="24"/>
          <w:lang w:val="en-US"/>
        </w:rPr>
        <w:t xml:space="preserve">. </w:t>
      </w:r>
      <w:r w:rsidR="00DC1BB3" w:rsidRPr="00A50EF4">
        <w:rPr>
          <w:rFonts w:ascii="Times New Roman" w:hAnsi="Times New Roman" w:cs="Times New Roman"/>
          <w:sz w:val="24"/>
          <w:szCs w:val="24"/>
          <w:lang w:val="en-US"/>
        </w:rPr>
        <w:t>–</w:t>
      </w:r>
      <w:r w:rsidR="006E60EB" w:rsidRPr="00A50EF4">
        <w:rPr>
          <w:rFonts w:ascii="Times New Roman" w:hAnsi="Times New Roman" w:cs="Times New Roman"/>
          <w:sz w:val="24"/>
          <w:szCs w:val="24"/>
          <w:lang w:val="en-US"/>
        </w:rPr>
        <w:t xml:space="preserve"> Vol. 12. </w:t>
      </w:r>
      <w:r w:rsidR="00DC1BB3" w:rsidRPr="00A50EF4">
        <w:rPr>
          <w:rFonts w:ascii="Times New Roman" w:hAnsi="Times New Roman" w:cs="Times New Roman"/>
          <w:sz w:val="24"/>
          <w:szCs w:val="24"/>
          <w:lang w:val="en-US"/>
        </w:rPr>
        <w:t xml:space="preserve">– </w:t>
      </w:r>
      <w:r w:rsidR="006E60EB" w:rsidRPr="00A50EF4">
        <w:rPr>
          <w:rFonts w:ascii="Times New Roman" w:hAnsi="Times New Roman" w:cs="Times New Roman"/>
          <w:sz w:val="24"/>
          <w:szCs w:val="24"/>
          <w:lang w:val="en-US"/>
        </w:rPr>
        <w:t>No</w:t>
      </w:r>
      <w:r w:rsidRPr="00A50EF4">
        <w:rPr>
          <w:rFonts w:ascii="Times New Roman" w:hAnsi="Times New Roman" w:cs="Times New Roman"/>
          <w:sz w:val="24"/>
          <w:szCs w:val="24"/>
          <w:lang w:val="en-US"/>
        </w:rPr>
        <w:t xml:space="preserve"> 2(61). – </w:t>
      </w:r>
      <w:r w:rsidR="006E60EB" w:rsidRPr="00A50EF4">
        <w:rPr>
          <w:rFonts w:ascii="Times New Roman" w:hAnsi="Times New Roman" w:cs="Times New Roman"/>
          <w:sz w:val="24"/>
          <w:szCs w:val="24"/>
          <w:lang w:val="en-US"/>
        </w:rPr>
        <w:t>P</w:t>
      </w:r>
      <w:r w:rsidRPr="00A50EF4">
        <w:rPr>
          <w:rFonts w:ascii="Times New Roman" w:hAnsi="Times New Roman" w:cs="Times New Roman"/>
          <w:sz w:val="24"/>
          <w:szCs w:val="24"/>
          <w:lang w:val="en-US"/>
        </w:rPr>
        <w:t xml:space="preserve">. 216-223. </w:t>
      </w:r>
    </w:p>
    <w:p w:rsidR="00C349E6" w:rsidRPr="00A50EF4" w:rsidRDefault="00C349E6" w:rsidP="00C349E6">
      <w:pPr>
        <w:spacing w:after="0" w:line="240" w:lineRule="auto"/>
        <w:ind w:firstLine="709"/>
        <w:jc w:val="both"/>
        <w:rPr>
          <w:rFonts w:ascii="Times New Roman" w:hAnsi="Times New Roman" w:cs="Times New Roman"/>
          <w:sz w:val="24"/>
          <w:szCs w:val="24"/>
          <w:lang w:val="en-US"/>
        </w:rPr>
      </w:pPr>
      <w:r w:rsidRPr="00A50EF4">
        <w:rPr>
          <w:rFonts w:ascii="Times New Roman" w:hAnsi="Times New Roman" w:cs="Times New Roman"/>
          <w:sz w:val="24"/>
          <w:szCs w:val="24"/>
          <w:lang w:val="en-US"/>
        </w:rPr>
        <w:t xml:space="preserve">6. </w:t>
      </w:r>
      <w:proofErr w:type="spellStart"/>
      <w:r w:rsidR="00A50EF4" w:rsidRPr="00A50EF4">
        <w:rPr>
          <w:rFonts w:ascii="Times New Roman" w:hAnsi="Times New Roman" w:cs="Times New Roman"/>
          <w:sz w:val="24"/>
          <w:szCs w:val="24"/>
          <w:lang w:val="en-US"/>
        </w:rPr>
        <w:t>Onishchenko</w:t>
      </w:r>
      <w:proofErr w:type="spellEnd"/>
      <w:r w:rsidR="00A50EF4" w:rsidRPr="00A50EF4">
        <w:rPr>
          <w:rFonts w:ascii="Times New Roman" w:hAnsi="Times New Roman" w:cs="Times New Roman"/>
          <w:sz w:val="24"/>
          <w:szCs w:val="24"/>
          <w:lang w:val="en-US"/>
        </w:rPr>
        <w:t xml:space="preserve"> L.M., </w:t>
      </w:r>
      <w:proofErr w:type="spellStart"/>
      <w:r w:rsidR="00A50EF4" w:rsidRPr="00A50EF4">
        <w:rPr>
          <w:rFonts w:ascii="Times New Roman" w:hAnsi="Times New Roman" w:cs="Times New Roman"/>
          <w:sz w:val="24"/>
          <w:szCs w:val="24"/>
          <w:lang w:val="en-US"/>
        </w:rPr>
        <w:t>Darveesh</w:t>
      </w:r>
      <w:proofErr w:type="spellEnd"/>
      <w:r w:rsidR="00A50EF4" w:rsidRPr="00A50EF4">
        <w:rPr>
          <w:rFonts w:ascii="Times New Roman" w:hAnsi="Times New Roman" w:cs="Times New Roman"/>
          <w:sz w:val="24"/>
          <w:szCs w:val="24"/>
          <w:lang w:val="en-US"/>
        </w:rPr>
        <w:t xml:space="preserve"> </w:t>
      </w:r>
      <w:proofErr w:type="spellStart"/>
      <w:r w:rsidR="00A50EF4" w:rsidRPr="00A50EF4">
        <w:rPr>
          <w:rFonts w:ascii="Times New Roman" w:hAnsi="Times New Roman" w:cs="Times New Roman"/>
          <w:sz w:val="24"/>
          <w:szCs w:val="24"/>
          <w:lang w:val="en-US"/>
        </w:rPr>
        <w:t>Nalien</w:t>
      </w:r>
      <w:proofErr w:type="spellEnd"/>
      <w:r w:rsidR="00A50EF4" w:rsidRPr="00A50EF4">
        <w:rPr>
          <w:rFonts w:ascii="Times New Roman" w:hAnsi="Times New Roman" w:cs="Times New Roman"/>
          <w:sz w:val="24"/>
          <w:szCs w:val="24"/>
          <w:lang w:val="en-US"/>
        </w:rPr>
        <w:t xml:space="preserve">, </w:t>
      </w:r>
      <w:proofErr w:type="spellStart"/>
      <w:r w:rsidR="00A50EF4" w:rsidRPr="00A50EF4">
        <w:rPr>
          <w:rFonts w:ascii="Times New Roman" w:hAnsi="Times New Roman" w:cs="Times New Roman"/>
          <w:sz w:val="24"/>
          <w:szCs w:val="24"/>
          <w:lang w:val="en-US"/>
        </w:rPr>
        <w:t>Chumakov</w:t>
      </w:r>
      <w:proofErr w:type="spellEnd"/>
      <w:r w:rsidR="00A50EF4" w:rsidRPr="00A50EF4">
        <w:rPr>
          <w:rFonts w:ascii="Times New Roman" w:hAnsi="Times New Roman" w:cs="Times New Roman"/>
          <w:sz w:val="24"/>
          <w:szCs w:val="24"/>
          <w:lang w:val="en-US"/>
        </w:rPr>
        <w:t xml:space="preserve"> S.S. Effect of fertilizer systems on the content of nutrients in leached </w:t>
      </w:r>
      <w:proofErr w:type="spellStart"/>
      <w:r w:rsidR="00A50EF4" w:rsidRPr="00A50EF4">
        <w:rPr>
          <w:rFonts w:ascii="Times New Roman" w:hAnsi="Times New Roman" w:cs="Times New Roman"/>
          <w:sz w:val="24"/>
          <w:szCs w:val="24"/>
          <w:lang w:val="en-US"/>
        </w:rPr>
        <w:t>Chernozem</w:t>
      </w:r>
      <w:proofErr w:type="spellEnd"/>
      <w:r w:rsidR="00A50EF4" w:rsidRPr="00A50EF4">
        <w:rPr>
          <w:rFonts w:ascii="Times New Roman" w:hAnsi="Times New Roman" w:cs="Times New Roman"/>
          <w:sz w:val="24"/>
          <w:szCs w:val="24"/>
          <w:lang w:val="en-US"/>
        </w:rPr>
        <w:t xml:space="preserve"> and productivity of Apple plants in the conditions of the </w:t>
      </w:r>
      <w:proofErr w:type="spellStart"/>
      <w:r w:rsidR="00A50EF4" w:rsidRPr="00A50EF4">
        <w:rPr>
          <w:rFonts w:ascii="Times New Roman" w:hAnsi="Times New Roman" w:cs="Times New Roman"/>
          <w:sz w:val="24"/>
          <w:szCs w:val="24"/>
          <w:lang w:val="en-US"/>
        </w:rPr>
        <w:t>Prikubansky</w:t>
      </w:r>
      <w:proofErr w:type="spellEnd"/>
      <w:r w:rsidR="00A50EF4" w:rsidRPr="00A50EF4">
        <w:rPr>
          <w:rFonts w:ascii="Times New Roman" w:hAnsi="Times New Roman" w:cs="Times New Roman"/>
          <w:sz w:val="24"/>
          <w:szCs w:val="24"/>
          <w:lang w:val="en-US"/>
        </w:rPr>
        <w:t xml:space="preserve"> zone of fruit growing </w:t>
      </w:r>
      <w:r w:rsidRPr="00A50EF4">
        <w:rPr>
          <w:rFonts w:ascii="Times New Roman" w:hAnsi="Times New Roman" w:cs="Times New Roman"/>
          <w:sz w:val="24"/>
          <w:szCs w:val="24"/>
          <w:lang w:val="en-US"/>
        </w:rPr>
        <w:t xml:space="preserve">// </w:t>
      </w:r>
      <w:proofErr w:type="spellStart"/>
      <w:r w:rsidR="00A50EF4" w:rsidRPr="00A50EF4">
        <w:rPr>
          <w:rFonts w:ascii="Times New Roman" w:hAnsi="Times New Roman" w:cs="Times New Roman"/>
          <w:sz w:val="24"/>
          <w:szCs w:val="24"/>
          <w:lang w:val="en-US"/>
        </w:rPr>
        <w:t>Agroekoinfo</w:t>
      </w:r>
      <w:proofErr w:type="spellEnd"/>
      <w:r w:rsidR="00A50EF4" w:rsidRPr="00A50EF4">
        <w:rPr>
          <w:rFonts w:ascii="Times New Roman" w:hAnsi="Times New Roman" w:cs="Times New Roman"/>
          <w:sz w:val="24"/>
          <w:szCs w:val="24"/>
          <w:lang w:val="en-US"/>
        </w:rPr>
        <w:t>.</w:t>
      </w:r>
      <w:r w:rsidRPr="00A50EF4">
        <w:rPr>
          <w:rFonts w:ascii="Times New Roman" w:hAnsi="Times New Roman" w:cs="Times New Roman"/>
          <w:sz w:val="24"/>
          <w:szCs w:val="24"/>
          <w:lang w:val="en-US"/>
        </w:rPr>
        <w:t xml:space="preserve"> </w:t>
      </w:r>
      <w:r w:rsidR="006E60EB" w:rsidRPr="00A50EF4">
        <w:rPr>
          <w:rFonts w:ascii="Times New Roman" w:hAnsi="Times New Roman" w:cs="Times New Roman"/>
          <w:sz w:val="24"/>
          <w:szCs w:val="24"/>
          <w:lang w:val="en-US"/>
        </w:rPr>
        <w:t xml:space="preserve">– 2018. </w:t>
      </w:r>
      <w:r w:rsidR="00DC1BB3" w:rsidRPr="00A50EF4">
        <w:rPr>
          <w:rFonts w:ascii="Times New Roman" w:hAnsi="Times New Roman" w:cs="Times New Roman"/>
          <w:sz w:val="24"/>
          <w:szCs w:val="24"/>
          <w:lang w:val="en-US"/>
        </w:rPr>
        <w:t xml:space="preserve">– </w:t>
      </w:r>
      <w:r w:rsidR="006E60EB" w:rsidRPr="00A50EF4">
        <w:rPr>
          <w:rFonts w:ascii="Times New Roman" w:hAnsi="Times New Roman" w:cs="Times New Roman"/>
          <w:sz w:val="24"/>
          <w:szCs w:val="24"/>
          <w:lang w:val="en-US"/>
        </w:rPr>
        <w:t>No 3(33). – P</w:t>
      </w:r>
      <w:r w:rsidRPr="00A50EF4">
        <w:rPr>
          <w:rFonts w:ascii="Times New Roman" w:hAnsi="Times New Roman" w:cs="Times New Roman"/>
          <w:sz w:val="24"/>
          <w:szCs w:val="24"/>
          <w:lang w:val="en-US"/>
        </w:rPr>
        <w:t xml:space="preserve">. 6. </w:t>
      </w:r>
    </w:p>
    <w:p w:rsidR="00C349E6" w:rsidRPr="00A50EF4" w:rsidRDefault="00C349E6" w:rsidP="00C349E6">
      <w:pPr>
        <w:pStyle w:val="a4"/>
        <w:ind w:firstLine="709"/>
        <w:jc w:val="both"/>
        <w:rPr>
          <w:sz w:val="24"/>
          <w:lang w:val="en-US"/>
        </w:rPr>
      </w:pPr>
      <w:r w:rsidRPr="00A50EF4">
        <w:rPr>
          <w:sz w:val="24"/>
          <w:lang w:val="en-US"/>
        </w:rPr>
        <w:t xml:space="preserve">7. </w:t>
      </w:r>
      <w:proofErr w:type="spellStart"/>
      <w:r w:rsidRPr="00A50EF4">
        <w:rPr>
          <w:sz w:val="24"/>
          <w:lang w:val="en-US"/>
        </w:rPr>
        <w:t>Peterburgskij</w:t>
      </w:r>
      <w:proofErr w:type="spellEnd"/>
      <w:r w:rsidRPr="00A50EF4">
        <w:rPr>
          <w:sz w:val="24"/>
          <w:lang w:val="en-US"/>
        </w:rPr>
        <w:t xml:space="preserve"> A.V. Workshop on agronomical chemistry. – </w:t>
      </w:r>
      <w:r w:rsidR="00DC1BB3" w:rsidRPr="00A50EF4">
        <w:rPr>
          <w:sz w:val="24"/>
          <w:lang w:val="en-US"/>
        </w:rPr>
        <w:t xml:space="preserve">The </w:t>
      </w:r>
      <w:r w:rsidRPr="00A50EF4">
        <w:rPr>
          <w:sz w:val="24"/>
          <w:lang w:val="en-US"/>
        </w:rPr>
        <w:t>6th edition</w:t>
      </w:r>
      <w:r w:rsidR="00DC1BB3" w:rsidRPr="00DC1BB3">
        <w:rPr>
          <w:sz w:val="24"/>
          <w:lang w:val="en-US"/>
        </w:rPr>
        <w:t>.</w:t>
      </w:r>
      <w:r w:rsidRPr="00A50EF4">
        <w:rPr>
          <w:sz w:val="24"/>
          <w:lang w:val="en-US"/>
        </w:rPr>
        <w:t xml:space="preserve"> – </w:t>
      </w:r>
      <w:r w:rsidR="00DC1BB3" w:rsidRPr="00A50EF4">
        <w:rPr>
          <w:rFonts w:eastAsia="Calibri"/>
          <w:sz w:val="24"/>
          <w:lang w:val="en-US"/>
        </w:rPr>
        <w:t>Moscow</w:t>
      </w:r>
      <w:r w:rsidRPr="00A50EF4">
        <w:rPr>
          <w:sz w:val="24"/>
          <w:lang w:val="en-US"/>
        </w:rPr>
        <w:t xml:space="preserve">: </w:t>
      </w:r>
      <w:proofErr w:type="spellStart"/>
      <w:r w:rsidRPr="00A50EF4">
        <w:rPr>
          <w:sz w:val="24"/>
          <w:lang w:val="en-US"/>
        </w:rPr>
        <w:t>Kolos</w:t>
      </w:r>
      <w:proofErr w:type="spellEnd"/>
      <w:r w:rsidRPr="00A50EF4">
        <w:rPr>
          <w:sz w:val="24"/>
          <w:lang w:val="en-US"/>
        </w:rPr>
        <w:t xml:space="preserve"> Publ.</w:t>
      </w:r>
      <w:r w:rsidR="00DC1BB3" w:rsidRPr="00DC1BB3">
        <w:rPr>
          <w:sz w:val="24"/>
          <w:lang w:val="en-US"/>
        </w:rPr>
        <w:t xml:space="preserve"> </w:t>
      </w:r>
      <w:r w:rsidR="00DC1BB3" w:rsidRPr="00A50EF4">
        <w:rPr>
          <w:sz w:val="24"/>
          <w:lang w:val="en-US"/>
        </w:rPr>
        <w:t xml:space="preserve">– </w:t>
      </w:r>
      <w:r w:rsidRPr="00A50EF4">
        <w:rPr>
          <w:sz w:val="24"/>
          <w:lang w:val="en-US"/>
        </w:rPr>
        <w:t>1968. – 496 p.</w:t>
      </w:r>
    </w:p>
    <w:p w:rsidR="00C349E6" w:rsidRPr="00A50EF4" w:rsidRDefault="00C349E6" w:rsidP="00C349E6">
      <w:pPr>
        <w:spacing w:after="0" w:line="240" w:lineRule="auto"/>
        <w:ind w:firstLine="709"/>
        <w:jc w:val="both"/>
        <w:rPr>
          <w:rFonts w:ascii="Times New Roman" w:hAnsi="Times New Roman" w:cs="Times New Roman"/>
          <w:sz w:val="24"/>
          <w:szCs w:val="24"/>
          <w:lang w:val="en-US"/>
        </w:rPr>
      </w:pPr>
      <w:r w:rsidRPr="00A50EF4">
        <w:rPr>
          <w:rFonts w:ascii="Times New Roman" w:hAnsi="Times New Roman" w:cs="Times New Roman"/>
          <w:sz w:val="24"/>
          <w:szCs w:val="24"/>
          <w:lang w:val="en-US"/>
        </w:rPr>
        <w:t xml:space="preserve">8. </w:t>
      </w:r>
      <w:proofErr w:type="spellStart"/>
      <w:r w:rsidR="00A50EF4" w:rsidRPr="00A50EF4">
        <w:rPr>
          <w:rFonts w:ascii="Times New Roman" w:hAnsi="Times New Roman" w:cs="Times New Roman"/>
          <w:sz w:val="24"/>
          <w:szCs w:val="24"/>
          <w:lang w:val="en-US"/>
        </w:rPr>
        <w:t>Revin</w:t>
      </w:r>
      <w:proofErr w:type="spellEnd"/>
      <w:r w:rsidR="00A50EF4" w:rsidRPr="00A50EF4">
        <w:rPr>
          <w:rFonts w:ascii="Times New Roman" w:hAnsi="Times New Roman" w:cs="Times New Roman"/>
          <w:sz w:val="24"/>
          <w:szCs w:val="24"/>
          <w:lang w:val="en-US"/>
        </w:rPr>
        <w:t xml:space="preserve"> </w:t>
      </w:r>
      <w:proofErr w:type="spellStart"/>
      <w:r w:rsidR="00A50EF4" w:rsidRPr="00A50EF4">
        <w:rPr>
          <w:rFonts w:ascii="Times New Roman" w:hAnsi="Times New Roman" w:cs="Times New Roman"/>
          <w:sz w:val="24"/>
          <w:szCs w:val="24"/>
          <w:lang w:val="en-US"/>
        </w:rPr>
        <w:t>N.Yu</w:t>
      </w:r>
      <w:proofErr w:type="spellEnd"/>
      <w:r w:rsidR="00A50EF4" w:rsidRPr="00A50EF4">
        <w:rPr>
          <w:rFonts w:ascii="Times New Roman" w:hAnsi="Times New Roman" w:cs="Times New Roman"/>
          <w:sz w:val="24"/>
          <w:szCs w:val="24"/>
          <w:lang w:val="en-US"/>
        </w:rPr>
        <w:t xml:space="preserve">. </w:t>
      </w:r>
      <w:proofErr w:type="gramStart"/>
      <w:r w:rsidR="00A50EF4" w:rsidRPr="00A50EF4">
        <w:rPr>
          <w:rFonts w:ascii="Times New Roman" w:hAnsi="Times New Roman" w:cs="Times New Roman"/>
          <w:sz w:val="24"/>
          <w:szCs w:val="24"/>
          <w:lang w:val="en-US"/>
        </w:rPr>
        <w:t>et</w:t>
      </w:r>
      <w:proofErr w:type="gramEnd"/>
      <w:r w:rsidR="00A50EF4" w:rsidRPr="00A50EF4">
        <w:rPr>
          <w:rFonts w:ascii="Times New Roman" w:hAnsi="Times New Roman" w:cs="Times New Roman"/>
          <w:sz w:val="24"/>
          <w:szCs w:val="24"/>
          <w:lang w:val="en-US"/>
        </w:rPr>
        <w:t xml:space="preserve"> al</w:t>
      </w:r>
      <w:r w:rsidRPr="00A50EF4">
        <w:rPr>
          <w:rFonts w:ascii="Times New Roman" w:hAnsi="Times New Roman" w:cs="Times New Roman"/>
          <w:sz w:val="24"/>
          <w:szCs w:val="24"/>
          <w:lang w:val="en-US"/>
        </w:rPr>
        <w:t xml:space="preserve">. </w:t>
      </w:r>
      <w:r w:rsidR="00A50EF4" w:rsidRPr="00A50EF4">
        <w:rPr>
          <w:rFonts w:ascii="Times New Roman" w:hAnsi="Times New Roman" w:cs="Times New Roman"/>
          <w:sz w:val="24"/>
          <w:szCs w:val="24"/>
          <w:lang w:val="en-US"/>
        </w:rPr>
        <w:t xml:space="preserve">Nitrogen regime of the soil in the sod-humus system of row spacing in an Apple orchard </w:t>
      </w:r>
      <w:r w:rsidRPr="00A50EF4">
        <w:rPr>
          <w:rFonts w:ascii="Times New Roman" w:hAnsi="Times New Roman" w:cs="Times New Roman"/>
          <w:sz w:val="24"/>
          <w:szCs w:val="24"/>
          <w:lang w:val="en-US"/>
        </w:rPr>
        <w:t xml:space="preserve">/ </w:t>
      </w:r>
      <w:proofErr w:type="spellStart"/>
      <w:r w:rsidR="00A50EF4" w:rsidRPr="00A50EF4">
        <w:rPr>
          <w:rFonts w:ascii="Times New Roman" w:hAnsi="Times New Roman" w:cs="Times New Roman"/>
          <w:sz w:val="24"/>
          <w:szCs w:val="24"/>
          <w:lang w:val="en-US"/>
        </w:rPr>
        <w:t>N.Yu</w:t>
      </w:r>
      <w:proofErr w:type="spellEnd"/>
      <w:r w:rsidR="00A50EF4" w:rsidRPr="00A50EF4">
        <w:rPr>
          <w:rFonts w:ascii="Times New Roman" w:hAnsi="Times New Roman" w:cs="Times New Roman"/>
          <w:sz w:val="24"/>
          <w:szCs w:val="24"/>
          <w:lang w:val="en-US"/>
        </w:rPr>
        <w:t xml:space="preserve">. </w:t>
      </w:r>
      <w:proofErr w:type="spellStart"/>
      <w:r w:rsidR="00A50EF4" w:rsidRPr="00A50EF4">
        <w:rPr>
          <w:rFonts w:ascii="Times New Roman" w:hAnsi="Times New Roman" w:cs="Times New Roman"/>
          <w:sz w:val="24"/>
          <w:szCs w:val="24"/>
          <w:lang w:val="en-US"/>
        </w:rPr>
        <w:t>Revin</w:t>
      </w:r>
      <w:proofErr w:type="spellEnd"/>
      <w:r w:rsidR="00A50EF4" w:rsidRPr="00A50EF4">
        <w:rPr>
          <w:rFonts w:ascii="Times New Roman" w:hAnsi="Times New Roman" w:cs="Times New Roman"/>
          <w:sz w:val="24"/>
          <w:szCs w:val="24"/>
          <w:lang w:val="en-US"/>
        </w:rPr>
        <w:t xml:space="preserve">, A.G. </w:t>
      </w:r>
      <w:proofErr w:type="spellStart"/>
      <w:r w:rsidR="00A50EF4" w:rsidRPr="00A50EF4">
        <w:rPr>
          <w:rFonts w:ascii="Times New Roman" w:hAnsi="Times New Roman" w:cs="Times New Roman"/>
          <w:sz w:val="24"/>
          <w:szCs w:val="24"/>
          <w:lang w:val="en-US"/>
        </w:rPr>
        <w:t>Gurin</w:t>
      </w:r>
      <w:proofErr w:type="spellEnd"/>
      <w:r w:rsidR="00A50EF4" w:rsidRPr="00A50EF4">
        <w:rPr>
          <w:rFonts w:ascii="Times New Roman" w:hAnsi="Times New Roman" w:cs="Times New Roman"/>
          <w:sz w:val="24"/>
          <w:szCs w:val="24"/>
          <w:lang w:val="en-US"/>
        </w:rPr>
        <w:t xml:space="preserve">, S.V. </w:t>
      </w:r>
      <w:proofErr w:type="spellStart"/>
      <w:r w:rsidR="00A50EF4" w:rsidRPr="00A50EF4">
        <w:rPr>
          <w:rFonts w:ascii="Times New Roman" w:hAnsi="Times New Roman" w:cs="Times New Roman"/>
          <w:sz w:val="24"/>
          <w:szCs w:val="24"/>
          <w:lang w:val="en-US"/>
        </w:rPr>
        <w:t>Rezvyakova</w:t>
      </w:r>
      <w:proofErr w:type="spellEnd"/>
      <w:r w:rsidR="00A50EF4" w:rsidRPr="00A50EF4">
        <w:rPr>
          <w:rFonts w:ascii="Times New Roman" w:hAnsi="Times New Roman" w:cs="Times New Roman"/>
          <w:sz w:val="24"/>
          <w:szCs w:val="24"/>
          <w:lang w:val="en-US"/>
        </w:rPr>
        <w:t xml:space="preserve">, E.S. </w:t>
      </w:r>
      <w:proofErr w:type="spellStart"/>
      <w:r w:rsidR="00A50EF4" w:rsidRPr="00A50EF4">
        <w:rPr>
          <w:rFonts w:ascii="Times New Roman" w:hAnsi="Times New Roman" w:cs="Times New Roman"/>
          <w:sz w:val="24"/>
          <w:szCs w:val="24"/>
          <w:lang w:val="en-US"/>
        </w:rPr>
        <w:t>Mihalyova</w:t>
      </w:r>
      <w:proofErr w:type="spellEnd"/>
      <w:r w:rsidRPr="00A50EF4">
        <w:rPr>
          <w:rFonts w:ascii="Times New Roman" w:hAnsi="Times New Roman" w:cs="Times New Roman"/>
          <w:sz w:val="24"/>
          <w:szCs w:val="24"/>
          <w:lang w:val="en-US"/>
        </w:rPr>
        <w:t xml:space="preserve"> // </w:t>
      </w:r>
      <w:r w:rsidR="00A50EF4" w:rsidRPr="00A50EF4">
        <w:rPr>
          <w:rFonts w:ascii="Times New Roman" w:hAnsi="Times New Roman" w:cs="Times New Roman"/>
          <w:sz w:val="24"/>
          <w:szCs w:val="24"/>
          <w:lang w:val="en-US"/>
        </w:rPr>
        <w:t xml:space="preserve">Bulletin of agricultural science. – 2020. </w:t>
      </w:r>
      <w:r w:rsidR="00DC1BB3" w:rsidRPr="00A50EF4">
        <w:rPr>
          <w:rFonts w:ascii="Times New Roman" w:hAnsi="Times New Roman" w:cs="Times New Roman"/>
          <w:sz w:val="24"/>
          <w:szCs w:val="24"/>
          <w:lang w:val="en-US"/>
        </w:rPr>
        <w:t xml:space="preserve">– </w:t>
      </w:r>
      <w:r w:rsidR="00A50EF4" w:rsidRPr="00A50EF4">
        <w:rPr>
          <w:rFonts w:ascii="Times New Roman" w:hAnsi="Times New Roman" w:cs="Times New Roman"/>
          <w:sz w:val="24"/>
          <w:szCs w:val="24"/>
          <w:lang w:val="en-US"/>
        </w:rPr>
        <w:t>No 2(83). – P</w:t>
      </w:r>
      <w:r w:rsidRPr="00A50EF4">
        <w:rPr>
          <w:rFonts w:ascii="Times New Roman" w:hAnsi="Times New Roman" w:cs="Times New Roman"/>
          <w:sz w:val="24"/>
          <w:szCs w:val="24"/>
          <w:lang w:val="en-US"/>
        </w:rPr>
        <w:t>. 29</w:t>
      </w:r>
      <w:r w:rsidR="00DC1BB3" w:rsidRPr="00DC1BB3">
        <w:rPr>
          <w:rFonts w:ascii="Times New Roman" w:hAnsi="Times New Roman" w:cs="Times New Roman"/>
          <w:sz w:val="24"/>
          <w:szCs w:val="24"/>
          <w:lang w:val="en-US"/>
        </w:rPr>
        <w:t>-</w:t>
      </w:r>
      <w:r w:rsidRPr="00A50EF4">
        <w:rPr>
          <w:rFonts w:ascii="Times New Roman" w:hAnsi="Times New Roman" w:cs="Times New Roman"/>
          <w:sz w:val="24"/>
          <w:szCs w:val="24"/>
          <w:lang w:val="en-US"/>
        </w:rPr>
        <w:t xml:space="preserve">35. </w:t>
      </w:r>
    </w:p>
    <w:p w:rsidR="00C349E6" w:rsidRPr="00A50EF4" w:rsidRDefault="00C349E6" w:rsidP="00C349E6">
      <w:pPr>
        <w:spacing w:after="0" w:line="240" w:lineRule="auto"/>
        <w:ind w:firstLine="709"/>
        <w:jc w:val="both"/>
        <w:rPr>
          <w:rFonts w:ascii="Times New Roman" w:hAnsi="Times New Roman" w:cs="Times New Roman"/>
          <w:sz w:val="24"/>
          <w:szCs w:val="24"/>
          <w:lang w:val="en-US"/>
        </w:rPr>
      </w:pPr>
      <w:r w:rsidRPr="00A50EF4">
        <w:rPr>
          <w:rFonts w:ascii="Times New Roman" w:hAnsi="Times New Roman" w:cs="Times New Roman"/>
          <w:sz w:val="24"/>
          <w:szCs w:val="24"/>
          <w:lang w:val="en-US"/>
        </w:rPr>
        <w:t xml:space="preserve">9. </w:t>
      </w:r>
      <w:proofErr w:type="spellStart"/>
      <w:r w:rsidR="00A50EF4" w:rsidRPr="00A50EF4">
        <w:rPr>
          <w:rFonts w:ascii="Times New Roman" w:hAnsi="Times New Roman" w:cs="Times New Roman"/>
          <w:sz w:val="24"/>
          <w:szCs w:val="24"/>
          <w:lang w:val="en-US"/>
        </w:rPr>
        <w:t>Stekol'nikov</w:t>
      </w:r>
      <w:proofErr w:type="spellEnd"/>
      <w:r w:rsidR="00A50EF4" w:rsidRPr="00A50EF4">
        <w:rPr>
          <w:rFonts w:ascii="Times New Roman" w:hAnsi="Times New Roman" w:cs="Times New Roman"/>
          <w:sz w:val="24"/>
          <w:szCs w:val="24"/>
          <w:lang w:val="en-US"/>
        </w:rPr>
        <w:t xml:space="preserve"> K.E., </w:t>
      </w:r>
      <w:proofErr w:type="spellStart"/>
      <w:r w:rsidR="00A50EF4" w:rsidRPr="00A50EF4">
        <w:rPr>
          <w:rFonts w:ascii="Times New Roman" w:hAnsi="Times New Roman" w:cs="Times New Roman"/>
          <w:sz w:val="24"/>
          <w:szCs w:val="24"/>
          <w:lang w:val="en-US"/>
        </w:rPr>
        <w:t>YArceva</w:t>
      </w:r>
      <w:proofErr w:type="spellEnd"/>
      <w:r w:rsidR="00A50EF4" w:rsidRPr="00A50EF4">
        <w:rPr>
          <w:rFonts w:ascii="Times New Roman" w:hAnsi="Times New Roman" w:cs="Times New Roman"/>
          <w:sz w:val="24"/>
          <w:szCs w:val="24"/>
          <w:lang w:val="en-US"/>
        </w:rPr>
        <w:t xml:space="preserve"> S.S., </w:t>
      </w:r>
      <w:proofErr w:type="spellStart"/>
      <w:r w:rsidR="00A50EF4" w:rsidRPr="00A50EF4">
        <w:rPr>
          <w:rFonts w:ascii="Times New Roman" w:hAnsi="Times New Roman" w:cs="Times New Roman"/>
          <w:sz w:val="24"/>
          <w:szCs w:val="24"/>
          <w:lang w:val="en-US"/>
        </w:rPr>
        <w:t>Komova</w:t>
      </w:r>
      <w:proofErr w:type="spellEnd"/>
      <w:r w:rsidR="00A50EF4" w:rsidRPr="00A50EF4">
        <w:rPr>
          <w:rFonts w:ascii="Times New Roman" w:hAnsi="Times New Roman" w:cs="Times New Roman"/>
          <w:sz w:val="24"/>
          <w:szCs w:val="24"/>
          <w:lang w:val="en-US"/>
        </w:rPr>
        <w:t xml:space="preserve"> A.V. Influence of fertilizer application systems on the leached </w:t>
      </w:r>
      <w:proofErr w:type="spellStart"/>
      <w:r w:rsidR="00A50EF4" w:rsidRPr="00A50EF4">
        <w:rPr>
          <w:rFonts w:ascii="Times New Roman" w:hAnsi="Times New Roman" w:cs="Times New Roman"/>
          <w:sz w:val="24"/>
          <w:szCs w:val="24"/>
          <w:lang w:val="en-US"/>
        </w:rPr>
        <w:t>Chernozem</w:t>
      </w:r>
      <w:proofErr w:type="spellEnd"/>
      <w:r w:rsidR="00A50EF4" w:rsidRPr="00A50EF4">
        <w:rPr>
          <w:rFonts w:ascii="Times New Roman" w:hAnsi="Times New Roman" w:cs="Times New Roman"/>
          <w:sz w:val="24"/>
          <w:szCs w:val="24"/>
          <w:lang w:val="en-US"/>
        </w:rPr>
        <w:t xml:space="preserve"> phosphate regime // Bulletin of the Voronezh state agrarian University</w:t>
      </w:r>
      <w:r w:rsidRPr="00A50EF4">
        <w:rPr>
          <w:rFonts w:ascii="Times New Roman" w:hAnsi="Times New Roman" w:cs="Times New Roman"/>
          <w:sz w:val="24"/>
          <w:szCs w:val="24"/>
          <w:lang w:val="en-US"/>
        </w:rPr>
        <w:t>.</w:t>
      </w:r>
      <w:r w:rsidR="00A50EF4" w:rsidRPr="00A50EF4">
        <w:rPr>
          <w:rFonts w:ascii="Times New Roman" w:hAnsi="Times New Roman" w:cs="Times New Roman"/>
          <w:sz w:val="24"/>
          <w:szCs w:val="24"/>
          <w:lang w:val="en-US"/>
        </w:rPr>
        <w:t xml:space="preserve"> – 2015. </w:t>
      </w:r>
      <w:r w:rsidR="00DC1BB3" w:rsidRPr="00A50EF4">
        <w:rPr>
          <w:rFonts w:ascii="Times New Roman" w:hAnsi="Times New Roman" w:cs="Times New Roman"/>
          <w:sz w:val="24"/>
          <w:szCs w:val="24"/>
          <w:lang w:val="en-US"/>
        </w:rPr>
        <w:t xml:space="preserve">– </w:t>
      </w:r>
      <w:r w:rsidR="00A50EF4" w:rsidRPr="00A50EF4">
        <w:rPr>
          <w:rFonts w:ascii="Times New Roman" w:hAnsi="Times New Roman" w:cs="Times New Roman"/>
          <w:sz w:val="24"/>
          <w:szCs w:val="24"/>
          <w:lang w:val="en-US"/>
        </w:rPr>
        <w:t>No 4-2 (47). – P</w:t>
      </w:r>
      <w:r w:rsidRPr="00A50EF4">
        <w:rPr>
          <w:rFonts w:ascii="Times New Roman" w:hAnsi="Times New Roman" w:cs="Times New Roman"/>
          <w:sz w:val="24"/>
          <w:szCs w:val="24"/>
          <w:lang w:val="en-US"/>
        </w:rPr>
        <w:t xml:space="preserve">. 34-41. </w:t>
      </w:r>
    </w:p>
    <w:p w:rsidR="0002053A" w:rsidRPr="00A50EF4" w:rsidRDefault="0002053A" w:rsidP="0003416F">
      <w:pPr>
        <w:spacing w:after="0" w:line="240" w:lineRule="auto"/>
        <w:jc w:val="both"/>
        <w:rPr>
          <w:rFonts w:ascii="Times New Roman" w:hAnsi="Times New Roman" w:cs="Times New Roman"/>
          <w:sz w:val="28"/>
          <w:szCs w:val="28"/>
          <w:lang w:val="en-US"/>
        </w:rPr>
      </w:pPr>
    </w:p>
    <w:p w:rsidR="0002053A" w:rsidRPr="00AE364A" w:rsidRDefault="0002053A" w:rsidP="0002053A">
      <w:pPr>
        <w:spacing w:after="0" w:line="240" w:lineRule="auto"/>
        <w:ind w:firstLine="709"/>
        <w:jc w:val="both"/>
        <w:rPr>
          <w:rFonts w:ascii="Times New Roman" w:hAnsi="Times New Roman"/>
          <w:sz w:val="24"/>
          <w:szCs w:val="24"/>
          <w:lang w:val="en-US"/>
        </w:rPr>
      </w:pPr>
      <w:r w:rsidRPr="00994B18">
        <w:rPr>
          <w:rFonts w:ascii="Times New Roman" w:hAnsi="Times New Roman"/>
          <w:b/>
          <w:sz w:val="24"/>
          <w:szCs w:val="24"/>
          <w:lang w:val="en-US"/>
        </w:rPr>
        <w:t>Zakharov</w:t>
      </w:r>
      <w:r w:rsidRPr="008E5CB7">
        <w:rPr>
          <w:rFonts w:ascii="Times New Roman" w:hAnsi="Times New Roman"/>
          <w:b/>
          <w:sz w:val="24"/>
          <w:szCs w:val="24"/>
          <w:lang w:val="en-US"/>
        </w:rPr>
        <w:t xml:space="preserve"> </w:t>
      </w:r>
      <w:proofErr w:type="spellStart"/>
      <w:r w:rsidRPr="00994B18">
        <w:rPr>
          <w:rFonts w:ascii="Times New Roman" w:hAnsi="Times New Roman"/>
          <w:b/>
          <w:sz w:val="24"/>
          <w:szCs w:val="24"/>
          <w:lang w:val="en-US"/>
        </w:rPr>
        <w:t>Vyacheslav</w:t>
      </w:r>
      <w:proofErr w:type="spellEnd"/>
      <w:r w:rsidRPr="00994B18">
        <w:rPr>
          <w:rFonts w:ascii="Times New Roman" w:hAnsi="Times New Roman"/>
          <w:sz w:val="24"/>
          <w:szCs w:val="24"/>
          <w:lang w:val="en-US"/>
        </w:rPr>
        <w:t xml:space="preserve"> – </w:t>
      </w:r>
      <w:r>
        <w:rPr>
          <w:rFonts w:ascii="Times New Roman" w:hAnsi="Times New Roman"/>
          <w:sz w:val="24"/>
          <w:szCs w:val="24"/>
          <w:lang w:val="en-US"/>
        </w:rPr>
        <w:t>C</w:t>
      </w:r>
      <w:r w:rsidRPr="00994B18">
        <w:rPr>
          <w:rFonts w:ascii="Times New Roman" w:hAnsi="Times New Roman"/>
          <w:sz w:val="24"/>
          <w:szCs w:val="24"/>
          <w:lang w:val="en-US"/>
        </w:rPr>
        <w:t xml:space="preserve">andidate of </w:t>
      </w:r>
      <w:r>
        <w:rPr>
          <w:rFonts w:ascii="Times New Roman" w:hAnsi="Times New Roman"/>
          <w:sz w:val="24"/>
          <w:szCs w:val="24"/>
          <w:lang w:val="en-US"/>
        </w:rPr>
        <w:t>A</w:t>
      </w:r>
      <w:r w:rsidRPr="00994B18">
        <w:rPr>
          <w:rFonts w:ascii="Times New Roman" w:hAnsi="Times New Roman"/>
          <w:sz w:val="24"/>
          <w:szCs w:val="24"/>
          <w:lang w:val="en-US"/>
        </w:rPr>
        <w:t xml:space="preserve">gricultural </w:t>
      </w:r>
      <w:r>
        <w:rPr>
          <w:rFonts w:ascii="Times New Roman" w:hAnsi="Times New Roman"/>
          <w:sz w:val="24"/>
          <w:szCs w:val="24"/>
          <w:lang w:val="en-US"/>
        </w:rPr>
        <w:t>S</w:t>
      </w:r>
      <w:r w:rsidRPr="00994B18">
        <w:rPr>
          <w:rFonts w:ascii="Times New Roman" w:hAnsi="Times New Roman"/>
          <w:sz w:val="24"/>
          <w:szCs w:val="24"/>
          <w:lang w:val="en-US"/>
        </w:rPr>
        <w:t xml:space="preserve">ciences, </w:t>
      </w:r>
      <w:r>
        <w:rPr>
          <w:rFonts w:ascii="Times New Roman" w:hAnsi="Times New Roman"/>
          <w:sz w:val="24"/>
          <w:szCs w:val="24"/>
          <w:lang w:val="en-US"/>
        </w:rPr>
        <w:t>A</w:t>
      </w:r>
      <w:r w:rsidRPr="00994B18">
        <w:rPr>
          <w:rFonts w:ascii="Times New Roman" w:hAnsi="Times New Roman"/>
          <w:sz w:val="24"/>
          <w:szCs w:val="24"/>
          <w:lang w:val="en-US"/>
        </w:rPr>
        <w:t xml:space="preserve">ssociate </w:t>
      </w:r>
      <w:r>
        <w:rPr>
          <w:rFonts w:ascii="Times New Roman" w:hAnsi="Times New Roman"/>
          <w:sz w:val="24"/>
          <w:szCs w:val="24"/>
          <w:lang w:val="en-US"/>
        </w:rPr>
        <w:t>P</w:t>
      </w:r>
      <w:r w:rsidRPr="00994B18">
        <w:rPr>
          <w:rFonts w:ascii="Times New Roman" w:hAnsi="Times New Roman"/>
          <w:sz w:val="24"/>
          <w:szCs w:val="24"/>
          <w:lang w:val="en-US"/>
        </w:rPr>
        <w:t xml:space="preserve">rofessor of </w:t>
      </w:r>
      <w:r w:rsidRPr="0005056F">
        <w:rPr>
          <w:rFonts w:ascii="Times New Roman" w:hAnsi="Times New Roman"/>
          <w:sz w:val="24"/>
          <w:szCs w:val="24"/>
          <w:lang w:val="en-US"/>
        </w:rPr>
        <w:t>the D</w:t>
      </w:r>
      <w:r w:rsidRPr="0005056F">
        <w:rPr>
          <w:rFonts w:ascii="Times New Roman" w:hAnsi="Times New Roman"/>
          <w:sz w:val="24"/>
          <w:szCs w:val="24"/>
        </w:rPr>
        <w:t>е</w:t>
      </w:r>
      <w:proofErr w:type="spellStart"/>
      <w:r w:rsidRPr="0005056F">
        <w:rPr>
          <w:rFonts w:ascii="Times New Roman" w:hAnsi="Times New Roman"/>
          <w:sz w:val="24"/>
          <w:szCs w:val="24"/>
          <w:lang w:val="en-US"/>
        </w:rPr>
        <w:t>partment</w:t>
      </w:r>
      <w:proofErr w:type="spellEnd"/>
      <w:r w:rsidRPr="0005056F">
        <w:rPr>
          <w:rFonts w:ascii="Times New Roman" w:hAnsi="Times New Roman"/>
          <w:sz w:val="24"/>
          <w:szCs w:val="24"/>
          <w:lang w:val="en-US"/>
        </w:rPr>
        <w:t xml:space="preserve"> of </w:t>
      </w:r>
      <w:r>
        <w:rPr>
          <w:rFonts w:ascii="Times New Roman" w:hAnsi="Times New Roman"/>
          <w:sz w:val="24"/>
          <w:szCs w:val="24"/>
          <w:lang w:val="en-US"/>
        </w:rPr>
        <w:t>T</w:t>
      </w:r>
      <w:r w:rsidRPr="00994B18">
        <w:rPr>
          <w:rFonts w:ascii="Times New Roman" w:hAnsi="Times New Roman"/>
          <w:sz w:val="24"/>
          <w:szCs w:val="24"/>
          <w:lang w:val="en-US"/>
        </w:rPr>
        <w:t xml:space="preserve">echnology of </w:t>
      </w:r>
      <w:r>
        <w:rPr>
          <w:rFonts w:ascii="Times New Roman" w:hAnsi="Times New Roman"/>
          <w:sz w:val="24"/>
          <w:szCs w:val="24"/>
          <w:lang w:val="en-US"/>
        </w:rPr>
        <w:t>S</w:t>
      </w:r>
      <w:r w:rsidRPr="00994B18">
        <w:rPr>
          <w:rFonts w:ascii="Times New Roman" w:hAnsi="Times New Roman"/>
          <w:sz w:val="24"/>
          <w:szCs w:val="24"/>
          <w:lang w:val="en-US"/>
        </w:rPr>
        <w:t xml:space="preserve">torage and </w:t>
      </w:r>
      <w:r>
        <w:rPr>
          <w:rFonts w:ascii="Times New Roman" w:hAnsi="Times New Roman"/>
          <w:sz w:val="24"/>
          <w:szCs w:val="24"/>
          <w:lang w:val="en-US"/>
        </w:rPr>
        <w:t>C</w:t>
      </w:r>
      <w:r w:rsidRPr="00994B18">
        <w:rPr>
          <w:rFonts w:ascii="Times New Roman" w:hAnsi="Times New Roman"/>
          <w:sz w:val="24"/>
          <w:szCs w:val="24"/>
          <w:lang w:val="en-US"/>
        </w:rPr>
        <w:t xml:space="preserve">onversion of </w:t>
      </w:r>
      <w:r>
        <w:rPr>
          <w:rFonts w:ascii="Times New Roman" w:hAnsi="Times New Roman"/>
          <w:sz w:val="24"/>
          <w:szCs w:val="24"/>
          <w:lang w:val="en-US"/>
        </w:rPr>
        <w:t>A</w:t>
      </w:r>
      <w:r w:rsidRPr="00994B18">
        <w:rPr>
          <w:rFonts w:ascii="Times New Roman" w:hAnsi="Times New Roman"/>
          <w:sz w:val="24"/>
          <w:szCs w:val="24"/>
          <w:lang w:val="en-US"/>
        </w:rPr>
        <w:t xml:space="preserve">gricultural </w:t>
      </w:r>
      <w:r>
        <w:rPr>
          <w:rFonts w:ascii="Times New Roman" w:hAnsi="Times New Roman"/>
          <w:sz w:val="24"/>
          <w:szCs w:val="24"/>
          <w:lang w:val="en-US"/>
        </w:rPr>
        <w:t>P</w:t>
      </w:r>
      <w:r w:rsidRPr="00994B18">
        <w:rPr>
          <w:rFonts w:ascii="Times New Roman" w:hAnsi="Times New Roman"/>
          <w:sz w:val="24"/>
          <w:szCs w:val="24"/>
          <w:lang w:val="en-US"/>
        </w:rPr>
        <w:t xml:space="preserve">roducts, </w:t>
      </w:r>
      <w:r w:rsidRPr="006E5364">
        <w:rPr>
          <w:rFonts w:ascii="Times New Roman" w:eastAsia="TimesNewRomanPS-ItalicMT" w:hAnsi="Times New Roman"/>
          <w:iCs/>
          <w:sz w:val="24"/>
          <w:szCs w:val="24"/>
          <w:lang w:val="en-US"/>
        </w:rPr>
        <w:t>Bunin</w:t>
      </w:r>
      <w:r w:rsidRPr="00994B18">
        <w:rPr>
          <w:rFonts w:ascii="Times New Roman" w:hAnsi="Times New Roman"/>
          <w:sz w:val="24"/>
          <w:szCs w:val="24"/>
          <w:lang w:val="en-US"/>
        </w:rPr>
        <w:t xml:space="preserve"> Yelets </w:t>
      </w:r>
      <w:r>
        <w:rPr>
          <w:rFonts w:ascii="Times New Roman" w:hAnsi="Times New Roman"/>
          <w:sz w:val="24"/>
          <w:szCs w:val="24"/>
          <w:lang w:val="en-US"/>
        </w:rPr>
        <w:t>S</w:t>
      </w:r>
      <w:r w:rsidRPr="00994B18">
        <w:rPr>
          <w:rFonts w:ascii="Times New Roman" w:hAnsi="Times New Roman"/>
          <w:sz w:val="24"/>
          <w:szCs w:val="24"/>
          <w:lang w:val="en-US"/>
        </w:rPr>
        <w:t xml:space="preserve">tate </w:t>
      </w:r>
      <w:r>
        <w:rPr>
          <w:rFonts w:ascii="Times New Roman" w:hAnsi="Times New Roman"/>
          <w:sz w:val="24"/>
          <w:szCs w:val="24"/>
          <w:lang w:val="en-US"/>
        </w:rPr>
        <w:t>University</w:t>
      </w:r>
      <w:r w:rsidRPr="00994B18">
        <w:rPr>
          <w:rFonts w:ascii="Times New Roman" w:hAnsi="Times New Roman"/>
          <w:sz w:val="24"/>
          <w:szCs w:val="24"/>
          <w:lang w:val="en-US"/>
        </w:rPr>
        <w:t xml:space="preserve">, Yelets, Kommunarov St., 28, </w:t>
      </w:r>
      <w:r w:rsidRPr="00A556B0">
        <w:rPr>
          <w:rFonts w:ascii="Times New Roman" w:eastAsia="Calibri" w:hAnsi="Times New Roman"/>
          <w:sz w:val="24"/>
          <w:szCs w:val="24"/>
          <w:lang w:val="en-US"/>
        </w:rPr>
        <w:t xml:space="preserve">Phone: </w:t>
      </w:r>
      <w:r w:rsidRPr="00AF7894">
        <w:rPr>
          <w:rFonts w:ascii="Times New Roman" w:eastAsia="Calibri" w:hAnsi="Times New Roman"/>
          <w:sz w:val="24"/>
          <w:szCs w:val="24"/>
          <w:lang w:val="en-US"/>
        </w:rPr>
        <w:t xml:space="preserve">89042913997, </w:t>
      </w:r>
      <w:bookmarkStart w:id="0" w:name="_GoBack"/>
      <w:r w:rsidRPr="00994B18">
        <w:rPr>
          <w:rFonts w:ascii="Times New Roman" w:hAnsi="Times New Roman"/>
          <w:sz w:val="24"/>
          <w:szCs w:val="24"/>
          <w:lang w:val="en-US"/>
        </w:rPr>
        <w:t>e</w:t>
      </w:r>
      <w:bookmarkEnd w:id="0"/>
      <w:r w:rsidRPr="00994B18">
        <w:rPr>
          <w:rFonts w:ascii="Times New Roman" w:hAnsi="Times New Roman"/>
          <w:sz w:val="24"/>
          <w:szCs w:val="24"/>
          <w:lang w:val="en-US"/>
        </w:rPr>
        <w:t xml:space="preserve">-mail: </w:t>
      </w:r>
      <w:hyperlink r:id="rId10" w:history="1">
        <w:r w:rsidRPr="00FC3421">
          <w:rPr>
            <w:rStyle w:val="a3"/>
            <w:rFonts w:ascii="Times New Roman" w:hAnsi="Times New Roman"/>
            <w:sz w:val="24"/>
            <w:szCs w:val="24"/>
            <w:lang w:val="en-US"/>
          </w:rPr>
          <w:t>zaxarov7979@mail.ru</w:t>
        </w:r>
      </w:hyperlink>
    </w:p>
    <w:sectPr w:rsidR="0002053A" w:rsidRPr="00AE364A" w:rsidSect="0003416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6F"/>
    <w:rsid w:val="0002053A"/>
    <w:rsid w:val="0003416F"/>
    <w:rsid w:val="001C49A0"/>
    <w:rsid w:val="001E33D4"/>
    <w:rsid w:val="001E666B"/>
    <w:rsid w:val="00252A07"/>
    <w:rsid w:val="003044AF"/>
    <w:rsid w:val="003C1C58"/>
    <w:rsid w:val="003C2379"/>
    <w:rsid w:val="003C6943"/>
    <w:rsid w:val="004528F1"/>
    <w:rsid w:val="0046649C"/>
    <w:rsid w:val="00472429"/>
    <w:rsid w:val="00476C7F"/>
    <w:rsid w:val="004B15AD"/>
    <w:rsid w:val="004E37E7"/>
    <w:rsid w:val="004E70DC"/>
    <w:rsid w:val="004F6DD3"/>
    <w:rsid w:val="005E519B"/>
    <w:rsid w:val="0061640C"/>
    <w:rsid w:val="006C71C6"/>
    <w:rsid w:val="006E60EB"/>
    <w:rsid w:val="007016DF"/>
    <w:rsid w:val="007206D4"/>
    <w:rsid w:val="00773618"/>
    <w:rsid w:val="00847726"/>
    <w:rsid w:val="008E57C4"/>
    <w:rsid w:val="009028E9"/>
    <w:rsid w:val="009A1188"/>
    <w:rsid w:val="00A50EF4"/>
    <w:rsid w:val="00A60E63"/>
    <w:rsid w:val="00B13EAD"/>
    <w:rsid w:val="00B25BCC"/>
    <w:rsid w:val="00BD6E27"/>
    <w:rsid w:val="00C349E6"/>
    <w:rsid w:val="00C86440"/>
    <w:rsid w:val="00CF0873"/>
    <w:rsid w:val="00DC1BB3"/>
    <w:rsid w:val="00DC20E5"/>
    <w:rsid w:val="00E02E28"/>
    <w:rsid w:val="00E14E75"/>
    <w:rsid w:val="00E31C73"/>
    <w:rsid w:val="00E466A2"/>
    <w:rsid w:val="00EA552D"/>
    <w:rsid w:val="00F64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6C7F"/>
    <w:rPr>
      <w:color w:val="0000FF" w:themeColor="hyperlink"/>
      <w:u w:val="single"/>
    </w:rPr>
  </w:style>
  <w:style w:type="paragraph" w:styleId="a4">
    <w:name w:val="Title"/>
    <w:basedOn w:val="a"/>
    <w:link w:val="a5"/>
    <w:qFormat/>
    <w:rsid w:val="00C349E6"/>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C349E6"/>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6C7F"/>
    <w:rPr>
      <w:color w:val="0000FF" w:themeColor="hyperlink"/>
      <w:u w:val="single"/>
    </w:rPr>
  </w:style>
  <w:style w:type="paragraph" w:styleId="a4">
    <w:name w:val="Title"/>
    <w:basedOn w:val="a"/>
    <w:link w:val="a5"/>
    <w:qFormat/>
    <w:rsid w:val="00C349E6"/>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C349E6"/>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92701">
      <w:bodyDiv w:val="1"/>
      <w:marLeft w:val="0"/>
      <w:marRight w:val="0"/>
      <w:marTop w:val="0"/>
      <w:marBottom w:val="0"/>
      <w:divBdr>
        <w:top w:val="none" w:sz="0" w:space="0" w:color="auto"/>
        <w:left w:val="none" w:sz="0" w:space="0" w:color="auto"/>
        <w:bottom w:val="none" w:sz="0" w:space="0" w:color="auto"/>
        <w:right w:val="none" w:sz="0" w:space="0" w:color="auto"/>
      </w:divBdr>
    </w:div>
    <w:div w:id="1303001321">
      <w:bodyDiv w:val="1"/>
      <w:marLeft w:val="0"/>
      <w:marRight w:val="0"/>
      <w:marTop w:val="0"/>
      <w:marBottom w:val="0"/>
      <w:divBdr>
        <w:top w:val="none" w:sz="0" w:space="0" w:color="auto"/>
        <w:left w:val="none" w:sz="0" w:space="0" w:color="auto"/>
        <w:bottom w:val="none" w:sz="0" w:space="0" w:color="auto"/>
        <w:right w:val="none" w:sz="0" w:space="0" w:color="auto"/>
      </w:divBdr>
    </w:div>
    <w:div w:id="1940792358">
      <w:bodyDiv w:val="1"/>
      <w:marLeft w:val="0"/>
      <w:marRight w:val="0"/>
      <w:marTop w:val="0"/>
      <w:marBottom w:val="0"/>
      <w:divBdr>
        <w:top w:val="none" w:sz="0" w:space="0" w:color="auto"/>
        <w:left w:val="none" w:sz="0" w:space="0" w:color="auto"/>
        <w:bottom w:val="none" w:sz="0" w:space="0" w:color="auto"/>
        <w:right w:val="none" w:sz="0" w:space="0" w:color="auto"/>
      </w:divBdr>
    </w:div>
    <w:div w:id="20078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34221240" TargetMode="External"/><Relationship Id="rId3" Type="http://schemas.openxmlformats.org/officeDocument/2006/relationships/settings" Target="settings.xml"/><Relationship Id="rId7" Type="http://schemas.openxmlformats.org/officeDocument/2006/relationships/hyperlink" Target="https://www.elibrary.ru/contents.asp?id=4280894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library.ru/contents.asp?id=36349918" TargetMode="External"/><Relationship Id="rId11" Type="http://schemas.openxmlformats.org/officeDocument/2006/relationships/fontTable" Target="fontTable.xml"/><Relationship Id="rId5" Type="http://schemas.openxmlformats.org/officeDocument/2006/relationships/hyperlink" Target="https://www.elibrary.ru/contents.asp?id=38592460" TargetMode="External"/><Relationship Id="rId10" Type="http://schemas.openxmlformats.org/officeDocument/2006/relationships/hyperlink" Target="mailto:zaxarov7979@mail.ru" TargetMode="External"/><Relationship Id="rId4" Type="http://schemas.openxmlformats.org/officeDocument/2006/relationships/webSettings" Target="webSettings.xml"/><Relationship Id="rId9" Type="http://schemas.openxmlformats.org/officeDocument/2006/relationships/hyperlink" Target="mailto:zaxarov797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2022-02-02T20:04:00Z</dcterms:created>
  <dcterms:modified xsi:type="dcterms:W3CDTF">2022-02-02T20:04:00Z</dcterms:modified>
</cp:coreProperties>
</file>