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5790" w14:textId="77777777" w:rsidR="002C65CF" w:rsidRPr="00611195" w:rsidRDefault="002C65CF" w:rsidP="002C6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75B3">
        <w:rPr>
          <w:rFonts w:ascii="Times New Roman" w:hAnsi="Times New Roman"/>
          <w:sz w:val="24"/>
          <w:szCs w:val="24"/>
        </w:rPr>
        <w:t>Научная статья</w:t>
      </w:r>
    </w:p>
    <w:p w14:paraId="5D5C06C1" w14:textId="77777777" w:rsidR="002C65CF" w:rsidRPr="008A2733" w:rsidRDefault="002C65CF" w:rsidP="002C6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195">
        <w:rPr>
          <w:rFonts w:ascii="Times New Roman" w:hAnsi="Times New Roman"/>
          <w:sz w:val="24"/>
          <w:szCs w:val="24"/>
        </w:rPr>
        <w:t xml:space="preserve">УДК </w:t>
      </w:r>
      <w:r w:rsidRPr="004837B5">
        <w:rPr>
          <w:rFonts w:ascii="Times New Roman" w:hAnsi="Times New Roman"/>
          <w:sz w:val="24"/>
          <w:szCs w:val="24"/>
        </w:rPr>
        <w:t>303.721</w:t>
      </w:r>
    </w:p>
    <w:p w14:paraId="2E7BF2FB" w14:textId="77777777" w:rsidR="002C65CF" w:rsidRPr="008A2733" w:rsidRDefault="002C65CF" w:rsidP="002C6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32D">
        <w:rPr>
          <w:rFonts w:ascii="Times New Roman" w:hAnsi="Times New Roman"/>
          <w:sz w:val="24"/>
          <w:szCs w:val="24"/>
        </w:rPr>
        <w:t xml:space="preserve">DOI </w:t>
      </w:r>
      <w:r w:rsidRPr="004B74E1">
        <w:rPr>
          <w:rFonts w:ascii="Times New Roman" w:hAnsi="Times New Roman"/>
          <w:sz w:val="24"/>
          <w:szCs w:val="24"/>
          <w:highlight w:val="yellow"/>
        </w:rPr>
        <w:t>10.24888/</w:t>
      </w:r>
      <w:proofErr w:type="gramStart"/>
      <w:r w:rsidRPr="004B74E1">
        <w:rPr>
          <w:rFonts w:ascii="Times New Roman" w:hAnsi="Times New Roman"/>
          <w:sz w:val="24"/>
          <w:szCs w:val="24"/>
          <w:highlight w:val="yellow"/>
        </w:rPr>
        <w:t>2949-2793-2025-12-103-111</w:t>
      </w:r>
      <w:proofErr w:type="gramEnd"/>
    </w:p>
    <w:p w14:paraId="30EA2614" w14:textId="77777777" w:rsidR="00493149" w:rsidRPr="0088322A" w:rsidRDefault="00493149" w:rsidP="0088322A">
      <w:pPr>
        <w:spacing w:after="0" w:line="240" w:lineRule="auto"/>
        <w:jc w:val="right"/>
        <w:rPr>
          <w:rFonts w:ascii="Times New Roman" w:hAnsi="Times New Roman"/>
          <w:b/>
          <w:noProof/>
          <w:color w:val="000000"/>
          <w:sz w:val="24"/>
          <w:szCs w:val="24"/>
          <w:highlight w:val="yellow"/>
        </w:rPr>
      </w:pPr>
    </w:p>
    <w:p w14:paraId="2E948B11" w14:textId="0CCB7A5B" w:rsidR="00493149" w:rsidRPr="0088322A" w:rsidRDefault="00493149" w:rsidP="0088322A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ru-RU"/>
        </w:rPr>
      </w:pPr>
      <w:r w:rsidRPr="0088322A">
        <w:rPr>
          <w:rFonts w:ascii="Times New Roman" w:hAnsi="Times New Roman"/>
          <w:b/>
          <w:sz w:val="24"/>
          <w:szCs w:val="24"/>
        </w:rPr>
        <w:t>НАЗВАНИЕ СТАТЬИ НА РУССКОМ ЯЗЫКЕ</w:t>
      </w:r>
      <w:r w:rsidRPr="0088322A">
        <w:rPr>
          <w:rStyle w:val="a7"/>
          <w:rFonts w:ascii="Times New Roman" w:hAnsi="Times New Roman"/>
          <w:b/>
          <w:sz w:val="24"/>
          <w:szCs w:val="24"/>
        </w:rPr>
        <w:footnoteReference w:id="1"/>
      </w:r>
    </w:p>
    <w:p w14:paraId="21C3A0E3" w14:textId="13A7E132" w:rsidR="00493149" w:rsidRPr="0088322A" w:rsidRDefault="00493149" w:rsidP="008832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3E225B26" w14:textId="0CD2BE0D" w:rsidR="00493149" w:rsidRPr="002C65CF" w:rsidRDefault="00493149" w:rsidP="0088322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C65CF">
        <w:rPr>
          <w:rFonts w:ascii="Times New Roman" w:hAnsi="Times New Roman"/>
          <w:b/>
          <w:iCs/>
          <w:sz w:val="24"/>
          <w:szCs w:val="24"/>
        </w:rPr>
        <w:t>Иванов</w:t>
      </w:r>
      <w:r w:rsidR="005C599D">
        <w:rPr>
          <w:rFonts w:ascii="Times New Roman" w:hAnsi="Times New Roman"/>
          <w:b/>
          <w:iCs/>
          <w:sz w:val="24"/>
          <w:szCs w:val="24"/>
        </w:rPr>
        <w:t xml:space="preserve"> Иван Иванович</w:t>
      </w:r>
      <w:r w:rsidR="002C65CF" w:rsidRPr="002C65CF">
        <w:rPr>
          <w:rFonts w:ascii="Times New Roman" w:hAnsi="Times New Roman"/>
          <w:b/>
          <w:bCs/>
          <w:iCs/>
          <w:sz w:val="24"/>
          <w:szCs w:val="24"/>
        </w:rPr>
        <w:t>, Петров</w:t>
      </w:r>
      <w:r w:rsidR="005C599D">
        <w:rPr>
          <w:rFonts w:ascii="Times New Roman" w:hAnsi="Times New Roman"/>
          <w:b/>
          <w:bCs/>
          <w:iCs/>
          <w:sz w:val="24"/>
          <w:szCs w:val="24"/>
        </w:rPr>
        <w:t xml:space="preserve"> Николай Константинович</w:t>
      </w:r>
    </w:p>
    <w:p w14:paraId="470F964C" w14:textId="77777777" w:rsidR="00493149" w:rsidRPr="0088322A" w:rsidRDefault="00493149" w:rsidP="008832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3C05C51D" w14:textId="6D915521" w:rsidR="00493149" w:rsidRPr="0088322A" w:rsidRDefault="00493149" w:rsidP="0088322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322A">
        <w:rPr>
          <w:rFonts w:ascii="Times New Roman" w:hAnsi="Times New Roman"/>
          <w:bCs/>
          <w:sz w:val="24"/>
          <w:szCs w:val="24"/>
        </w:rPr>
        <w:t>Елецкий государственный университет им. И.А. Бунина</w:t>
      </w:r>
    </w:p>
    <w:p w14:paraId="4467CBC4" w14:textId="5D856D27" w:rsidR="00493149" w:rsidRPr="0088322A" w:rsidRDefault="00493149" w:rsidP="0088322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322A">
        <w:rPr>
          <w:rFonts w:ascii="Times New Roman" w:hAnsi="Times New Roman"/>
          <w:bCs/>
          <w:sz w:val="24"/>
          <w:szCs w:val="24"/>
        </w:rPr>
        <w:t>(Елец, Россия)</w:t>
      </w:r>
    </w:p>
    <w:p w14:paraId="4CDC76F6" w14:textId="77777777" w:rsidR="00493149" w:rsidRPr="0088322A" w:rsidRDefault="00493149" w:rsidP="0088322A">
      <w:pPr>
        <w:tabs>
          <w:tab w:val="left" w:pos="6915"/>
        </w:tabs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14:paraId="7A9A04CB" w14:textId="74E84F39" w:rsidR="00634DB8" w:rsidRPr="0088322A" w:rsidRDefault="00B079EA" w:rsidP="005C599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8322A">
        <w:rPr>
          <w:rFonts w:ascii="Times New Roman" w:hAnsi="Times New Roman"/>
          <w:b/>
          <w:bCs/>
          <w:i/>
          <w:sz w:val="24"/>
          <w:szCs w:val="24"/>
        </w:rPr>
        <w:t>Аннотация.</w:t>
      </w:r>
      <w:r w:rsidRPr="0088322A">
        <w:rPr>
          <w:rFonts w:ascii="Times New Roman" w:hAnsi="Times New Roman"/>
          <w:i/>
          <w:sz w:val="24"/>
          <w:szCs w:val="24"/>
        </w:rPr>
        <w:t xml:space="preserve"> </w:t>
      </w:r>
      <w:r w:rsidR="00634DB8" w:rsidRPr="0088322A">
        <w:rPr>
          <w:rFonts w:ascii="Times New Roman" w:hAnsi="Times New Roman"/>
          <w:i/>
          <w:sz w:val="24"/>
          <w:szCs w:val="24"/>
        </w:rPr>
        <w:t xml:space="preserve">Аннотация статьи объемом </w:t>
      </w:r>
      <w:r w:rsidR="0026244E" w:rsidRPr="0088322A">
        <w:rPr>
          <w:rFonts w:ascii="Times New Roman" w:hAnsi="Times New Roman"/>
          <w:i/>
          <w:sz w:val="24"/>
          <w:szCs w:val="24"/>
        </w:rPr>
        <w:t>1</w:t>
      </w:r>
      <w:r w:rsidR="00634DB8" w:rsidRPr="0088322A">
        <w:rPr>
          <w:rFonts w:ascii="Times New Roman" w:hAnsi="Times New Roman"/>
          <w:i/>
          <w:sz w:val="24"/>
          <w:szCs w:val="24"/>
        </w:rPr>
        <w:t>50 слов</w:t>
      </w:r>
    </w:p>
    <w:p w14:paraId="01B6E9FE" w14:textId="0E2B8346" w:rsidR="00634DB8" w:rsidRPr="0088322A" w:rsidRDefault="00634DB8" w:rsidP="005C599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8322A">
        <w:rPr>
          <w:rFonts w:ascii="Times New Roman" w:hAnsi="Times New Roman"/>
          <w:b/>
          <w:i/>
          <w:sz w:val="24"/>
          <w:szCs w:val="24"/>
        </w:rPr>
        <w:t>Ключевые слова:</w:t>
      </w:r>
      <w:r w:rsidR="002C3504" w:rsidRPr="0088322A">
        <w:rPr>
          <w:rFonts w:ascii="Times New Roman" w:hAnsi="Times New Roman"/>
          <w:i/>
          <w:sz w:val="24"/>
          <w:szCs w:val="24"/>
        </w:rPr>
        <w:t xml:space="preserve"> 5–</w:t>
      </w:r>
      <w:r w:rsidR="0026244E" w:rsidRPr="0088322A">
        <w:rPr>
          <w:rFonts w:ascii="Times New Roman" w:hAnsi="Times New Roman"/>
          <w:i/>
          <w:sz w:val="24"/>
          <w:szCs w:val="24"/>
        </w:rPr>
        <w:t>7</w:t>
      </w:r>
      <w:r w:rsidRPr="0088322A">
        <w:rPr>
          <w:rFonts w:ascii="Times New Roman" w:hAnsi="Times New Roman"/>
          <w:i/>
          <w:sz w:val="24"/>
          <w:szCs w:val="24"/>
        </w:rPr>
        <w:t xml:space="preserve"> ключевых слов или словосочетаний </w:t>
      </w:r>
    </w:p>
    <w:p w14:paraId="611925B0" w14:textId="77777777" w:rsidR="005C599D" w:rsidRDefault="005C599D" w:rsidP="00211D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279CDC" w14:textId="7616BB37" w:rsidR="00211DE2" w:rsidRPr="00FB3611" w:rsidRDefault="00211DE2" w:rsidP="00211D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B3611">
        <w:rPr>
          <w:rFonts w:ascii="Times New Roman" w:hAnsi="Times New Roman"/>
          <w:b/>
          <w:bCs/>
          <w:color w:val="000000"/>
          <w:sz w:val="24"/>
          <w:szCs w:val="24"/>
        </w:rPr>
        <w:t>Для цитирования:</w:t>
      </w:r>
      <w:r w:rsidRPr="00FB361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highlight w:val="yellow"/>
        </w:rPr>
        <w:t>заполняются редакцией выходные данные статьи,</w:t>
      </w:r>
      <w:r w:rsidRPr="004B74E1">
        <w:rPr>
          <w:rFonts w:ascii="Times New Roman" w:hAnsi="Times New Roman"/>
          <w:bCs/>
          <w:color w:val="000000"/>
          <w:sz w:val="24"/>
          <w:szCs w:val="24"/>
          <w:highlight w:val="yellow"/>
        </w:rPr>
        <w:t xml:space="preserve"> </w:t>
      </w:r>
      <w:proofErr w:type="spellStart"/>
      <w:r w:rsidRPr="004B74E1">
        <w:rPr>
          <w:rFonts w:ascii="Times New Roman" w:hAnsi="Times New Roman"/>
          <w:bCs/>
          <w:color w:val="000000"/>
          <w:sz w:val="24"/>
          <w:szCs w:val="24"/>
          <w:highlight w:val="yellow"/>
        </w:rPr>
        <w:t>doi</w:t>
      </w:r>
      <w:proofErr w:type="spellEnd"/>
    </w:p>
    <w:p w14:paraId="14B9668A" w14:textId="77777777" w:rsidR="00211DE2" w:rsidRDefault="00211DE2" w:rsidP="00211D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79F671B" w14:textId="77777777" w:rsidR="00211DE2" w:rsidRDefault="00211DE2" w:rsidP="00211DE2">
      <w:pPr>
        <w:spacing w:after="0" w:line="240" w:lineRule="auto"/>
        <w:ind w:firstLine="709"/>
        <w:jc w:val="both"/>
        <w:rPr>
          <w:rFonts w:ascii="Times New Roman" w:hAnsi="Times New Roman"/>
          <w:caps/>
          <w:sz w:val="24"/>
          <w:szCs w:val="24"/>
        </w:rPr>
      </w:pPr>
      <w:r w:rsidRPr="00FB3611">
        <w:rPr>
          <w:rFonts w:ascii="Times New Roman" w:hAnsi="Times New Roman"/>
          <w:b/>
          <w:bCs/>
          <w:color w:val="000000"/>
          <w:sz w:val="24"/>
          <w:szCs w:val="24"/>
        </w:rPr>
        <w:t>Права: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B3611">
        <w:rPr>
          <w:rFonts w:ascii="Times New Roman" w:hAnsi="Times New Roman"/>
          <w:bCs/>
          <w:color w:val="000000"/>
          <w:sz w:val="24"/>
          <w:szCs w:val="24"/>
        </w:rPr>
        <w:t xml:space="preserve">©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Иванов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И.И.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, Петров Н.К.</w:t>
      </w:r>
      <w:r w:rsidRPr="00FB3611">
        <w:rPr>
          <w:rFonts w:ascii="Times New Roman" w:hAnsi="Times New Roman"/>
          <w:bCs/>
          <w:color w:val="000000"/>
          <w:sz w:val="24"/>
          <w:szCs w:val="24"/>
        </w:rPr>
        <w:t xml:space="preserve"> (202</w:t>
      </w:r>
      <w:r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FB3611">
        <w:rPr>
          <w:rFonts w:ascii="Times New Roman" w:hAnsi="Times New Roman"/>
          <w:bCs/>
          <w:color w:val="000000"/>
          <w:sz w:val="24"/>
          <w:szCs w:val="24"/>
        </w:rPr>
        <w:t xml:space="preserve">). </w:t>
      </w:r>
      <w:r w:rsidRPr="008932C0">
        <w:rPr>
          <w:rFonts w:ascii="Times New Roman" w:hAnsi="Times New Roman"/>
          <w:bCs/>
          <w:color w:val="000000"/>
          <w:sz w:val="24"/>
          <w:szCs w:val="24"/>
          <w:highlight w:val="yellow"/>
        </w:rPr>
        <w:t xml:space="preserve">Опубликовано Елецким государственным университетом им. </w:t>
      </w:r>
      <w:proofErr w:type="gramStart"/>
      <w:r w:rsidRPr="008932C0">
        <w:rPr>
          <w:rFonts w:ascii="Times New Roman" w:hAnsi="Times New Roman"/>
          <w:bCs/>
          <w:color w:val="000000"/>
          <w:sz w:val="24"/>
          <w:szCs w:val="24"/>
          <w:highlight w:val="yellow"/>
        </w:rPr>
        <w:t>И.А.</w:t>
      </w:r>
      <w:proofErr w:type="gramEnd"/>
      <w:r w:rsidRPr="008932C0">
        <w:rPr>
          <w:rFonts w:ascii="Times New Roman" w:hAnsi="Times New Roman"/>
          <w:bCs/>
          <w:color w:val="000000"/>
          <w:sz w:val="24"/>
          <w:szCs w:val="24"/>
          <w:highlight w:val="yellow"/>
        </w:rPr>
        <w:t xml:space="preserve"> Бунина. Открытый доступ на условиях лицензии CC BY 4.0</w:t>
      </w:r>
    </w:p>
    <w:p w14:paraId="7192420E" w14:textId="77777777" w:rsidR="00DD3C3A" w:rsidRPr="0088322A" w:rsidRDefault="00DD3C3A" w:rsidP="008832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23562C" w14:textId="29E9313A" w:rsidR="001E5486" w:rsidRPr="00D574F3" w:rsidRDefault="00634DB8" w:rsidP="001E54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322A">
        <w:rPr>
          <w:rFonts w:ascii="Times New Roman" w:hAnsi="Times New Roman"/>
          <w:sz w:val="24"/>
          <w:szCs w:val="24"/>
        </w:rPr>
        <w:t>Текст статьи.</w:t>
      </w:r>
      <w:r w:rsidR="001E5486" w:rsidRPr="001E5486">
        <w:rPr>
          <w:rFonts w:ascii="Times New Roman" w:hAnsi="Times New Roman"/>
          <w:sz w:val="24"/>
          <w:szCs w:val="24"/>
        </w:rPr>
        <w:t xml:space="preserve"> </w:t>
      </w:r>
      <w:r w:rsidR="001E5486" w:rsidRPr="0088322A">
        <w:rPr>
          <w:rFonts w:ascii="Times New Roman" w:hAnsi="Times New Roman"/>
          <w:sz w:val="24"/>
          <w:szCs w:val="24"/>
        </w:rPr>
        <w:t xml:space="preserve">Текст статьи. Текст статьи. </w:t>
      </w:r>
      <w:r w:rsidR="00D574F3" w:rsidRPr="0088322A">
        <w:rPr>
          <w:rFonts w:ascii="Times New Roman" w:hAnsi="Times New Roman"/>
          <w:sz w:val="24"/>
          <w:szCs w:val="24"/>
        </w:rPr>
        <w:t>Текст статьи.</w:t>
      </w:r>
      <w:r w:rsidR="00D574F3" w:rsidRPr="001E5486">
        <w:rPr>
          <w:rFonts w:ascii="Times New Roman" w:hAnsi="Times New Roman"/>
          <w:sz w:val="24"/>
          <w:szCs w:val="24"/>
        </w:rPr>
        <w:t xml:space="preserve"> </w:t>
      </w:r>
      <w:r w:rsidR="00D574F3" w:rsidRPr="0088322A">
        <w:rPr>
          <w:rFonts w:ascii="Times New Roman" w:hAnsi="Times New Roman"/>
          <w:sz w:val="24"/>
          <w:szCs w:val="24"/>
        </w:rPr>
        <w:t>Текст статьи. Текст статьи.</w:t>
      </w:r>
      <w:r w:rsidR="00D574F3" w:rsidRPr="00D574F3">
        <w:rPr>
          <w:rFonts w:ascii="Times New Roman" w:hAnsi="Times New Roman"/>
          <w:sz w:val="24"/>
          <w:szCs w:val="24"/>
        </w:rPr>
        <w:t xml:space="preserve"> </w:t>
      </w:r>
      <w:r w:rsidR="00D574F3" w:rsidRPr="0088322A">
        <w:rPr>
          <w:rFonts w:ascii="Times New Roman" w:hAnsi="Times New Roman"/>
          <w:sz w:val="24"/>
          <w:szCs w:val="24"/>
        </w:rPr>
        <w:t>Текст статьи</w:t>
      </w:r>
      <w:r w:rsidR="00D574F3" w:rsidRPr="001E5486">
        <w:rPr>
          <w:rFonts w:ascii="Times New Roman" w:hAnsi="Times New Roman"/>
          <w:sz w:val="24"/>
          <w:szCs w:val="24"/>
        </w:rPr>
        <w:t xml:space="preserve"> </w:t>
      </w:r>
      <w:r w:rsidR="00D574F3" w:rsidRPr="004837B5">
        <w:rPr>
          <w:rFonts w:ascii="Times New Roman" w:hAnsi="Times New Roman"/>
          <w:sz w:val="24"/>
          <w:szCs w:val="24"/>
        </w:rPr>
        <w:t>[4, с. 49]</w:t>
      </w:r>
      <w:r w:rsidR="00D574F3">
        <w:rPr>
          <w:rFonts w:ascii="Times New Roman" w:hAnsi="Times New Roman"/>
          <w:sz w:val="24"/>
          <w:szCs w:val="24"/>
        </w:rPr>
        <w:t>.</w:t>
      </w:r>
    </w:p>
    <w:p w14:paraId="54E2963C" w14:textId="2AFAE226" w:rsidR="00634DB8" w:rsidRDefault="00634DB8" w:rsidP="008832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322A">
        <w:rPr>
          <w:rFonts w:ascii="Times New Roman" w:hAnsi="Times New Roman"/>
          <w:sz w:val="24"/>
          <w:szCs w:val="24"/>
        </w:rPr>
        <w:t xml:space="preserve"> </w:t>
      </w:r>
      <w:r w:rsidR="00D574F3" w:rsidRPr="0088322A">
        <w:rPr>
          <w:rFonts w:ascii="Times New Roman" w:hAnsi="Times New Roman"/>
          <w:sz w:val="24"/>
          <w:szCs w:val="24"/>
        </w:rPr>
        <w:t>Текст статьи.</w:t>
      </w:r>
      <w:r w:rsidR="00D574F3" w:rsidRPr="001E5486">
        <w:rPr>
          <w:rFonts w:ascii="Times New Roman" w:hAnsi="Times New Roman"/>
          <w:sz w:val="24"/>
          <w:szCs w:val="24"/>
        </w:rPr>
        <w:t xml:space="preserve"> </w:t>
      </w:r>
      <w:r w:rsidR="00D574F3" w:rsidRPr="0088322A">
        <w:rPr>
          <w:rFonts w:ascii="Times New Roman" w:hAnsi="Times New Roman"/>
          <w:sz w:val="24"/>
          <w:szCs w:val="24"/>
        </w:rPr>
        <w:t>Текст статьи. Текст статьи.</w:t>
      </w:r>
    </w:p>
    <w:p w14:paraId="08E4A620" w14:textId="4931AF78" w:rsidR="001E5486" w:rsidRPr="008932C0" w:rsidRDefault="001E5486" w:rsidP="001E54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932C0">
        <w:rPr>
          <w:rFonts w:ascii="Times New Roman" w:hAnsi="Times New Roman"/>
          <w:sz w:val="24"/>
          <w:szCs w:val="24"/>
        </w:rPr>
        <w:t xml:space="preserve">Таблица 1 </w:t>
      </w:r>
    </w:p>
    <w:p w14:paraId="46C5C083" w14:textId="77777777" w:rsidR="001E5486" w:rsidRPr="00B812C1" w:rsidRDefault="001E5486" w:rsidP="001E54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12C1">
        <w:rPr>
          <w:rFonts w:ascii="Times New Roman" w:hAnsi="Times New Roman"/>
          <w:sz w:val="24"/>
          <w:szCs w:val="24"/>
        </w:rPr>
        <w:t xml:space="preserve">Доля лиц в возрасте старше 40 лет в структуре рабочей силы </w:t>
      </w:r>
    </w:p>
    <w:p w14:paraId="2B7745D8" w14:textId="77777777" w:rsidR="001E5486" w:rsidRPr="00B812C1" w:rsidRDefault="001E5486" w:rsidP="001E54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12C1">
        <w:rPr>
          <w:rFonts w:ascii="Times New Roman" w:hAnsi="Times New Roman"/>
          <w:sz w:val="24"/>
          <w:szCs w:val="24"/>
        </w:rPr>
        <w:t>в России и варианты развития, %</w:t>
      </w:r>
    </w:p>
    <w:p w14:paraId="7DF5A49C" w14:textId="2701000A" w:rsidR="00292A9E" w:rsidRDefault="00211DE2" w:rsidP="00454096">
      <w:pPr>
        <w:spacing w:after="0" w:line="240" w:lineRule="auto"/>
        <w:jc w:val="center"/>
        <w:rPr>
          <w:rFonts w:ascii="Times New Roman" w:eastAsia="TimesNewRoman" w:hAnsi="Times New Roman"/>
          <w:b/>
          <w:bCs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6C6B55A6" wp14:editId="67A8F4C1">
            <wp:extent cx="6120130" cy="14401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ACE69" w14:textId="77777777" w:rsidR="008932C0" w:rsidRDefault="008932C0" w:rsidP="00211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896A86" w14:textId="1CC7C2C2" w:rsidR="002C65CF" w:rsidRDefault="00211DE2" w:rsidP="00211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322A">
        <w:rPr>
          <w:rFonts w:ascii="Times New Roman" w:hAnsi="Times New Roman"/>
          <w:sz w:val="24"/>
          <w:szCs w:val="24"/>
        </w:rPr>
        <w:t>Текст статьи.</w:t>
      </w:r>
      <w:r w:rsidRPr="001E5486">
        <w:rPr>
          <w:rFonts w:ascii="Times New Roman" w:hAnsi="Times New Roman"/>
          <w:sz w:val="24"/>
          <w:szCs w:val="24"/>
        </w:rPr>
        <w:t xml:space="preserve"> </w:t>
      </w:r>
      <w:r w:rsidRPr="0088322A">
        <w:rPr>
          <w:rFonts w:ascii="Times New Roman" w:hAnsi="Times New Roman"/>
          <w:sz w:val="24"/>
          <w:szCs w:val="24"/>
        </w:rPr>
        <w:t>Текст статьи. Текст статьи. Текст статьи.</w:t>
      </w:r>
      <w:r w:rsidRPr="001E5486">
        <w:rPr>
          <w:rFonts w:ascii="Times New Roman" w:hAnsi="Times New Roman"/>
          <w:sz w:val="24"/>
          <w:szCs w:val="24"/>
        </w:rPr>
        <w:t xml:space="preserve"> </w:t>
      </w:r>
      <w:r w:rsidRPr="0088322A">
        <w:rPr>
          <w:rFonts w:ascii="Times New Roman" w:hAnsi="Times New Roman"/>
          <w:sz w:val="24"/>
          <w:szCs w:val="24"/>
        </w:rPr>
        <w:t>Текст статьи. Текст статьи.</w:t>
      </w:r>
      <w:r w:rsidRPr="00D574F3">
        <w:rPr>
          <w:rFonts w:ascii="Times New Roman" w:hAnsi="Times New Roman"/>
          <w:sz w:val="24"/>
          <w:szCs w:val="24"/>
        </w:rPr>
        <w:t xml:space="preserve"> </w:t>
      </w:r>
      <w:r w:rsidRPr="0088322A">
        <w:rPr>
          <w:rFonts w:ascii="Times New Roman" w:hAnsi="Times New Roman"/>
          <w:sz w:val="24"/>
          <w:szCs w:val="24"/>
        </w:rPr>
        <w:t>Текст статьи.</w:t>
      </w:r>
    </w:p>
    <w:p w14:paraId="36873C95" w14:textId="77777777" w:rsidR="005C599D" w:rsidRDefault="005C599D" w:rsidP="00211DE2">
      <w:pPr>
        <w:spacing w:after="0" w:line="240" w:lineRule="auto"/>
        <w:ind w:firstLine="709"/>
        <w:jc w:val="both"/>
        <w:rPr>
          <w:rFonts w:ascii="Times New Roman" w:eastAsia="TimesNewRoman" w:hAnsi="Times New Roman"/>
          <w:b/>
          <w:bCs/>
          <w:sz w:val="24"/>
          <w:szCs w:val="24"/>
          <w:lang w:eastAsia="ru-RU"/>
        </w:rPr>
      </w:pPr>
    </w:p>
    <w:p w14:paraId="10B01ED7" w14:textId="1A1D111B" w:rsidR="001E5486" w:rsidRPr="001E5486" w:rsidRDefault="001E5486" w:rsidP="001E5486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  <w:r w:rsidRPr="001E5486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6991928D" wp14:editId="2A4D73D5">
            <wp:extent cx="5722620" cy="1920240"/>
            <wp:effectExtent l="0" t="0" r="0" b="381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B2A9F94A-DCF8-62AD-0046-DB5AE62F2E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953A0D3" w14:textId="1DCC103D" w:rsidR="001E5486" w:rsidRPr="008932C0" w:rsidRDefault="001E5486" w:rsidP="001E5486">
      <w:pPr>
        <w:spacing w:after="0" w:line="240" w:lineRule="auto"/>
        <w:jc w:val="center"/>
        <w:rPr>
          <w:rFonts w:ascii="Times New Roman" w:eastAsia="Calibri" w:hAnsi="Times New Roman"/>
          <w:iCs/>
          <w:sz w:val="24"/>
          <w:szCs w:val="24"/>
        </w:rPr>
      </w:pPr>
      <w:r w:rsidRPr="008932C0">
        <w:rPr>
          <w:rFonts w:ascii="Times New Roman" w:eastAsia="Calibri" w:hAnsi="Times New Roman"/>
          <w:iCs/>
          <w:sz w:val="24"/>
          <w:szCs w:val="24"/>
        </w:rPr>
        <w:t>Рис. 1. Изменение численности населения России по вариантам прогноза, тыс. чел. [12]</w:t>
      </w:r>
    </w:p>
    <w:p w14:paraId="02FFED45" w14:textId="278394F1" w:rsidR="00BC20DB" w:rsidRPr="0088322A" w:rsidRDefault="00BC20DB" w:rsidP="008932C0">
      <w:pPr>
        <w:spacing w:after="0" w:line="240" w:lineRule="auto"/>
        <w:jc w:val="center"/>
        <w:rPr>
          <w:rFonts w:ascii="Times New Roman" w:eastAsia="TimesNewRoman" w:hAnsi="Times New Roman"/>
          <w:b/>
          <w:bCs/>
          <w:sz w:val="24"/>
          <w:szCs w:val="24"/>
          <w:lang w:eastAsia="ru-RU"/>
        </w:rPr>
      </w:pPr>
      <w:r w:rsidRPr="0088322A">
        <w:rPr>
          <w:rFonts w:ascii="Times New Roman" w:eastAsia="TimesNewRoman" w:hAnsi="Times New Roman"/>
          <w:b/>
          <w:bCs/>
          <w:sz w:val="24"/>
          <w:szCs w:val="24"/>
          <w:lang w:eastAsia="ru-RU"/>
        </w:rPr>
        <w:lastRenderedPageBreak/>
        <w:t>Список источников</w:t>
      </w:r>
    </w:p>
    <w:p w14:paraId="02074BF0" w14:textId="77777777" w:rsidR="00BC20DB" w:rsidRPr="0088322A" w:rsidRDefault="00BC20DB" w:rsidP="0088322A">
      <w:pPr>
        <w:pStyle w:val="a4"/>
        <w:numPr>
          <w:ilvl w:val="0"/>
          <w:numId w:val="2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Hlk94010679"/>
      <w:r w:rsidRPr="0088322A">
        <w:rPr>
          <w:rFonts w:ascii="Times New Roman" w:hAnsi="Times New Roman"/>
          <w:sz w:val="24"/>
          <w:szCs w:val="24"/>
        </w:rPr>
        <w:t xml:space="preserve">Бессонова </w:t>
      </w:r>
      <w:proofErr w:type="gramStart"/>
      <w:r w:rsidRPr="0088322A">
        <w:rPr>
          <w:rFonts w:ascii="Times New Roman" w:hAnsi="Times New Roman"/>
          <w:sz w:val="24"/>
          <w:szCs w:val="24"/>
        </w:rPr>
        <w:t>Л.П.</w:t>
      </w:r>
      <w:proofErr w:type="gramEnd"/>
      <w:r w:rsidRPr="0088322A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88322A">
        <w:rPr>
          <w:rFonts w:ascii="Times New Roman" w:hAnsi="Times New Roman"/>
          <w:sz w:val="24"/>
          <w:szCs w:val="24"/>
        </w:rPr>
        <w:t xml:space="preserve">Пандемия коронавируса и ее влияние на демографические процессы и качество жизни в России // Human </w:t>
      </w:r>
      <w:proofErr w:type="spellStart"/>
      <w:r w:rsidRPr="0088322A">
        <w:rPr>
          <w:rFonts w:ascii="Times New Roman" w:hAnsi="Times New Roman"/>
          <w:sz w:val="24"/>
          <w:szCs w:val="24"/>
        </w:rPr>
        <w:t>Рrogress</w:t>
      </w:r>
      <w:proofErr w:type="spellEnd"/>
      <w:r w:rsidRPr="0088322A">
        <w:rPr>
          <w:rFonts w:ascii="Times New Roman" w:hAnsi="Times New Roman"/>
          <w:sz w:val="24"/>
          <w:szCs w:val="24"/>
        </w:rPr>
        <w:t>. 2020, Том 6, Выпуск 4. C. 3. URL: http://progresshuman.com/images/2020/Tom6_4/Bessonova.pdf, свободный. DOI 10.34709/IM.164.3</w:t>
      </w:r>
    </w:p>
    <w:p w14:paraId="02DCDC8F" w14:textId="3E2A1AC3" w:rsidR="00BC20DB" w:rsidRPr="0088322A" w:rsidRDefault="00BC20DB" w:rsidP="0088322A">
      <w:pPr>
        <w:pStyle w:val="a4"/>
        <w:numPr>
          <w:ilvl w:val="0"/>
          <w:numId w:val="2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8322A">
        <w:rPr>
          <w:rFonts w:ascii="Times New Roman" w:hAnsi="Times New Roman"/>
          <w:sz w:val="24"/>
          <w:szCs w:val="24"/>
        </w:rPr>
        <w:t>Гавриляк</w:t>
      </w:r>
      <w:proofErr w:type="spellEnd"/>
      <w:r w:rsidRPr="0088322A">
        <w:rPr>
          <w:rFonts w:ascii="Times New Roman" w:hAnsi="Times New Roman"/>
          <w:sz w:val="24"/>
          <w:szCs w:val="24"/>
        </w:rPr>
        <w:t xml:space="preserve"> С. В. Материнский (семейный) капитал как инструмент государственной семейной политики: теория и практика / С. В. </w:t>
      </w:r>
      <w:proofErr w:type="spellStart"/>
      <w:r w:rsidRPr="0088322A">
        <w:rPr>
          <w:rFonts w:ascii="Times New Roman" w:hAnsi="Times New Roman"/>
          <w:sz w:val="24"/>
          <w:szCs w:val="24"/>
        </w:rPr>
        <w:t>Гавриляк</w:t>
      </w:r>
      <w:proofErr w:type="spellEnd"/>
      <w:r w:rsidRPr="0088322A">
        <w:rPr>
          <w:rFonts w:ascii="Times New Roman" w:hAnsi="Times New Roman"/>
          <w:sz w:val="24"/>
          <w:szCs w:val="24"/>
        </w:rPr>
        <w:t xml:space="preserve"> // Форум молодёжной науки. – 2020. – Т. 1. – № 2. – С. 37-42. – DOI 10.35599/</w:t>
      </w:r>
      <w:proofErr w:type="spellStart"/>
      <w:r w:rsidRPr="0088322A">
        <w:rPr>
          <w:rFonts w:ascii="Times New Roman" w:hAnsi="Times New Roman"/>
          <w:sz w:val="24"/>
          <w:szCs w:val="24"/>
        </w:rPr>
        <w:t>forummn</w:t>
      </w:r>
      <w:proofErr w:type="spellEnd"/>
      <w:r w:rsidRPr="0088322A">
        <w:rPr>
          <w:rFonts w:ascii="Times New Roman" w:hAnsi="Times New Roman"/>
          <w:sz w:val="24"/>
          <w:szCs w:val="24"/>
        </w:rPr>
        <w:t>/01.02.06.</w:t>
      </w:r>
    </w:p>
    <w:p w14:paraId="746345FB" w14:textId="705184FA" w:rsidR="00BC20DB" w:rsidRPr="0088322A" w:rsidRDefault="00BC20DB" w:rsidP="0088322A">
      <w:pPr>
        <w:pStyle w:val="a4"/>
        <w:numPr>
          <w:ilvl w:val="0"/>
          <w:numId w:val="2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22A">
        <w:rPr>
          <w:rFonts w:ascii="Times New Roman" w:hAnsi="Times New Roman"/>
          <w:sz w:val="24"/>
          <w:szCs w:val="24"/>
        </w:rPr>
        <w:t>Елин А. М. Проблемы демографии и пути их решения в современной России / А. М. Елин, Н. П. Пашин // Вестник науки и образования. – 2019. – № 17(71). – С. 19-28.</w:t>
      </w:r>
    </w:p>
    <w:p w14:paraId="62C24968" w14:textId="205C8548" w:rsidR="00292A9E" w:rsidRPr="0088322A" w:rsidRDefault="00292A9E" w:rsidP="0088322A">
      <w:pPr>
        <w:pStyle w:val="a4"/>
        <w:numPr>
          <w:ilvl w:val="0"/>
          <w:numId w:val="2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22A">
        <w:rPr>
          <w:rFonts w:ascii="Times New Roman" w:hAnsi="Times New Roman"/>
          <w:sz w:val="24"/>
          <w:szCs w:val="24"/>
        </w:rPr>
        <w:t>…</w:t>
      </w:r>
    </w:p>
    <w:p w14:paraId="28F51F74" w14:textId="209B11F6" w:rsidR="00292A9E" w:rsidRPr="0088322A" w:rsidRDefault="00292A9E" w:rsidP="0088322A">
      <w:pPr>
        <w:pStyle w:val="a4"/>
        <w:numPr>
          <w:ilvl w:val="0"/>
          <w:numId w:val="2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22A">
        <w:rPr>
          <w:rFonts w:ascii="Times New Roman" w:hAnsi="Times New Roman"/>
          <w:sz w:val="24"/>
          <w:szCs w:val="24"/>
        </w:rPr>
        <w:t>…</w:t>
      </w:r>
    </w:p>
    <w:p w14:paraId="780CDBE3" w14:textId="01858933" w:rsidR="00292A9E" w:rsidRPr="0088322A" w:rsidRDefault="00292A9E" w:rsidP="0088322A">
      <w:pPr>
        <w:pStyle w:val="a4"/>
        <w:numPr>
          <w:ilvl w:val="0"/>
          <w:numId w:val="2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22A">
        <w:rPr>
          <w:rFonts w:ascii="Times New Roman" w:hAnsi="Times New Roman"/>
          <w:sz w:val="24"/>
          <w:szCs w:val="24"/>
        </w:rPr>
        <w:t>…</w:t>
      </w:r>
    </w:p>
    <w:p w14:paraId="7AED1E59" w14:textId="59940F26" w:rsidR="00292A9E" w:rsidRPr="0088322A" w:rsidRDefault="00292A9E" w:rsidP="0088322A">
      <w:pPr>
        <w:pStyle w:val="a4"/>
        <w:numPr>
          <w:ilvl w:val="0"/>
          <w:numId w:val="2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22A">
        <w:rPr>
          <w:rFonts w:ascii="Times New Roman" w:hAnsi="Times New Roman"/>
          <w:sz w:val="24"/>
          <w:szCs w:val="24"/>
        </w:rPr>
        <w:t>…</w:t>
      </w:r>
    </w:p>
    <w:p w14:paraId="20161D11" w14:textId="00EA818F" w:rsidR="00292A9E" w:rsidRPr="0088322A" w:rsidRDefault="00292A9E" w:rsidP="0088322A">
      <w:pPr>
        <w:pStyle w:val="a4"/>
        <w:numPr>
          <w:ilvl w:val="0"/>
          <w:numId w:val="2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22A">
        <w:rPr>
          <w:rFonts w:ascii="Times New Roman" w:hAnsi="Times New Roman"/>
          <w:sz w:val="24"/>
          <w:szCs w:val="24"/>
        </w:rPr>
        <w:t>…</w:t>
      </w:r>
    </w:p>
    <w:p w14:paraId="3F78F848" w14:textId="41789BAE" w:rsidR="00292A9E" w:rsidRPr="0088322A" w:rsidRDefault="00292A9E" w:rsidP="0088322A">
      <w:pPr>
        <w:pStyle w:val="a4"/>
        <w:numPr>
          <w:ilvl w:val="0"/>
          <w:numId w:val="2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22A">
        <w:rPr>
          <w:rFonts w:ascii="Times New Roman" w:hAnsi="Times New Roman"/>
          <w:sz w:val="24"/>
          <w:szCs w:val="24"/>
        </w:rPr>
        <w:t>…</w:t>
      </w:r>
    </w:p>
    <w:p w14:paraId="4AF94856" w14:textId="4D8AF5B2" w:rsidR="00292A9E" w:rsidRPr="0088322A" w:rsidRDefault="00292A9E" w:rsidP="0088322A">
      <w:pPr>
        <w:pStyle w:val="a4"/>
        <w:numPr>
          <w:ilvl w:val="0"/>
          <w:numId w:val="2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22A">
        <w:rPr>
          <w:rFonts w:ascii="Times New Roman" w:hAnsi="Times New Roman"/>
          <w:sz w:val="24"/>
          <w:szCs w:val="24"/>
        </w:rPr>
        <w:t>…</w:t>
      </w:r>
    </w:p>
    <w:p w14:paraId="26D9FBD9" w14:textId="0267585F" w:rsidR="00BC20DB" w:rsidRPr="0088322A" w:rsidRDefault="00BC20DB" w:rsidP="0088322A">
      <w:pPr>
        <w:pStyle w:val="a4"/>
        <w:numPr>
          <w:ilvl w:val="0"/>
          <w:numId w:val="2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8322A">
        <w:rPr>
          <w:rFonts w:ascii="Times New Roman" w:hAnsi="Times New Roman"/>
          <w:sz w:val="24"/>
          <w:szCs w:val="24"/>
        </w:rPr>
        <w:t>Щелакова</w:t>
      </w:r>
      <w:proofErr w:type="spellEnd"/>
      <w:r w:rsidRPr="0088322A">
        <w:rPr>
          <w:rFonts w:ascii="Times New Roman" w:hAnsi="Times New Roman"/>
          <w:sz w:val="24"/>
          <w:szCs w:val="24"/>
        </w:rPr>
        <w:t xml:space="preserve"> В. А. Оценка демографической ситуации для обеспечения национальной безопасности России / В. А. </w:t>
      </w:r>
      <w:proofErr w:type="spellStart"/>
      <w:r w:rsidRPr="0088322A">
        <w:rPr>
          <w:rFonts w:ascii="Times New Roman" w:hAnsi="Times New Roman"/>
          <w:sz w:val="24"/>
          <w:szCs w:val="24"/>
        </w:rPr>
        <w:t>Щелакова</w:t>
      </w:r>
      <w:proofErr w:type="spellEnd"/>
      <w:r w:rsidRPr="0088322A">
        <w:rPr>
          <w:rFonts w:ascii="Times New Roman" w:hAnsi="Times New Roman"/>
          <w:sz w:val="24"/>
          <w:szCs w:val="24"/>
        </w:rPr>
        <w:t>, В. В. Негреева, А. Б. Салманов // Научный журнал НИУ ИТМО. Серия: Экономика и экологический менеджмент. – 2019. – № 3. – С. 77-92. – DOI 10.17586/2310-1172-2019-12-3-77-92.</w:t>
      </w:r>
    </w:p>
    <w:p w14:paraId="139F83B5" w14:textId="03C7BFF5" w:rsidR="00BC20DB" w:rsidRDefault="00BC20DB" w:rsidP="0088322A">
      <w:pPr>
        <w:pStyle w:val="a4"/>
        <w:numPr>
          <w:ilvl w:val="0"/>
          <w:numId w:val="2"/>
        </w:numPr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22A">
        <w:rPr>
          <w:rFonts w:ascii="Times New Roman" w:hAnsi="Times New Roman"/>
          <w:sz w:val="24"/>
          <w:szCs w:val="24"/>
        </w:rPr>
        <w:t>Статистическая информация/ Федеральная служба информации. [Электронный ресурс]. URL: https://фси.рф/Main/StatisticalInformation (дата обращения: 20.07.202</w:t>
      </w:r>
      <w:r w:rsidR="00211DE2">
        <w:rPr>
          <w:rFonts w:ascii="Times New Roman" w:hAnsi="Times New Roman"/>
          <w:sz w:val="24"/>
          <w:szCs w:val="24"/>
        </w:rPr>
        <w:t>5</w:t>
      </w:r>
      <w:r w:rsidRPr="0088322A">
        <w:rPr>
          <w:rFonts w:ascii="Times New Roman" w:hAnsi="Times New Roman"/>
          <w:sz w:val="24"/>
          <w:szCs w:val="24"/>
        </w:rPr>
        <w:t>).</w:t>
      </w:r>
    </w:p>
    <w:p w14:paraId="54B2AB4B" w14:textId="77777777" w:rsidR="002C65CF" w:rsidRPr="002C65CF" w:rsidRDefault="002C65CF" w:rsidP="00D574F3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C65CF">
        <w:rPr>
          <w:rFonts w:ascii="Times New Roman" w:hAnsi="Times New Roman"/>
          <w:b/>
          <w:bCs/>
          <w:sz w:val="24"/>
          <w:szCs w:val="24"/>
        </w:rPr>
        <w:t>Информация об авторах</w:t>
      </w:r>
    </w:p>
    <w:p w14:paraId="65622F57" w14:textId="77777777" w:rsidR="002C65CF" w:rsidRPr="002C65CF" w:rsidRDefault="002C65CF" w:rsidP="00D574F3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EC4BF00" w14:textId="14DF22F5" w:rsidR="002C65CF" w:rsidRDefault="002C65CF" w:rsidP="00D574F3">
      <w:pPr>
        <w:pStyle w:val="p1"/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Иванов Иван Иванович</w:t>
      </w:r>
      <w:r w:rsidRPr="002C65CF">
        <w:rPr>
          <w:bCs/>
          <w:sz w:val="24"/>
          <w:szCs w:val="24"/>
        </w:rPr>
        <w:t xml:space="preserve">; кандидат экономических наук; доцент кафедры экономики и управления им. Н.Г. Нечаева; ФГБОУ ВО «Елецкий государственный университет им. И.А. Бунина»; (Российская Федерация, 399770, Липецкая область, г. Елец, ул. Коммунаров, д. 28,1); </w:t>
      </w:r>
      <w:r w:rsidRPr="002C65CF">
        <w:rPr>
          <w:bCs/>
          <w:sz w:val="24"/>
          <w:szCs w:val="24"/>
          <w:lang w:val="en-US"/>
        </w:rPr>
        <w:t>E</w:t>
      </w:r>
      <w:r w:rsidRPr="002C65CF">
        <w:rPr>
          <w:bCs/>
          <w:sz w:val="24"/>
          <w:szCs w:val="24"/>
        </w:rPr>
        <w:t>-</w:t>
      </w:r>
      <w:r w:rsidRPr="002C65CF">
        <w:rPr>
          <w:bCs/>
          <w:sz w:val="24"/>
          <w:szCs w:val="24"/>
          <w:lang w:val="en-US"/>
        </w:rPr>
        <w:t>mail</w:t>
      </w:r>
      <w:r w:rsidRPr="002C65CF">
        <w:rPr>
          <w:bCs/>
          <w:sz w:val="24"/>
          <w:szCs w:val="24"/>
        </w:rPr>
        <w:t xml:space="preserve">: </w:t>
      </w:r>
      <w:bookmarkStart w:id="1" w:name="_Hlk217979736"/>
      <w:r>
        <w:rPr>
          <w:bCs/>
          <w:sz w:val="24"/>
          <w:szCs w:val="24"/>
          <w:lang w:val="en-US"/>
        </w:rPr>
        <w:fldChar w:fldCharType="begin"/>
      </w:r>
      <w:r w:rsidRPr="002C65CF">
        <w:rPr>
          <w:bCs/>
          <w:sz w:val="24"/>
          <w:szCs w:val="24"/>
        </w:rPr>
        <w:instrText xml:space="preserve"> </w:instrText>
      </w:r>
      <w:r>
        <w:rPr>
          <w:bCs/>
          <w:sz w:val="24"/>
          <w:szCs w:val="24"/>
          <w:lang w:val="en-US"/>
        </w:rPr>
        <w:instrText>HYPERLINK</w:instrText>
      </w:r>
      <w:r w:rsidRPr="002C65CF">
        <w:rPr>
          <w:bCs/>
          <w:sz w:val="24"/>
          <w:szCs w:val="24"/>
        </w:rPr>
        <w:instrText xml:space="preserve"> "</w:instrText>
      </w:r>
      <w:r>
        <w:rPr>
          <w:bCs/>
          <w:sz w:val="24"/>
          <w:szCs w:val="24"/>
          <w:lang w:val="en-US"/>
        </w:rPr>
        <w:instrText>mailto</w:instrText>
      </w:r>
      <w:r w:rsidRPr="002C65CF">
        <w:rPr>
          <w:bCs/>
          <w:sz w:val="24"/>
          <w:szCs w:val="24"/>
        </w:rPr>
        <w:instrText>:</w:instrText>
      </w:r>
      <w:r>
        <w:rPr>
          <w:bCs/>
          <w:sz w:val="24"/>
          <w:szCs w:val="24"/>
          <w:lang w:val="en-US"/>
        </w:rPr>
        <w:instrText>i</w:instrText>
      </w:r>
      <w:r w:rsidRPr="002C65CF">
        <w:rPr>
          <w:bCs/>
          <w:sz w:val="24"/>
          <w:szCs w:val="24"/>
          <w:lang w:val="en-US"/>
        </w:rPr>
        <w:instrText>vanov</w:instrText>
      </w:r>
      <w:r w:rsidRPr="002C65CF">
        <w:rPr>
          <w:bCs/>
          <w:sz w:val="24"/>
          <w:szCs w:val="24"/>
        </w:rPr>
        <w:instrText>@</w:instrText>
      </w:r>
      <w:r w:rsidRPr="002C65CF">
        <w:rPr>
          <w:bCs/>
          <w:sz w:val="24"/>
          <w:szCs w:val="24"/>
          <w:lang w:val="en-US"/>
        </w:rPr>
        <w:instrText>gmail</w:instrText>
      </w:r>
      <w:r w:rsidRPr="002C65CF">
        <w:rPr>
          <w:bCs/>
          <w:sz w:val="24"/>
          <w:szCs w:val="24"/>
        </w:rPr>
        <w:instrText>.</w:instrText>
      </w:r>
      <w:r w:rsidRPr="002C65CF">
        <w:rPr>
          <w:bCs/>
          <w:sz w:val="24"/>
          <w:szCs w:val="24"/>
          <w:lang w:val="en-US"/>
        </w:rPr>
        <w:instrText>com</w:instrText>
      </w:r>
      <w:r w:rsidRPr="002C65CF">
        <w:rPr>
          <w:bCs/>
          <w:sz w:val="24"/>
          <w:szCs w:val="24"/>
        </w:rPr>
        <w:instrText xml:space="preserve">" </w:instrText>
      </w:r>
      <w:r>
        <w:rPr>
          <w:bCs/>
          <w:sz w:val="24"/>
          <w:szCs w:val="24"/>
          <w:lang w:val="en-US"/>
        </w:rPr>
        <w:fldChar w:fldCharType="separate"/>
      </w:r>
      <w:r w:rsidRPr="00DF2DFC">
        <w:rPr>
          <w:rStyle w:val="a3"/>
          <w:bCs/>
          <w:sz w:val="24"/>
          <w:szCs w:val="24"/>
          <w:lang w:val="en-US"/>
        </w:rPr>
        <w:t>ivanov</w:t>
      </w:r>
      <w:r w:rsidRPr="00DF2DFC">
        <w:rPr>
          <w:rStyle w:val="a3"/>
          <w:bCs/>
          <w:sz w:val="24"/>
          <w:szCs w:val="24"/>
        </w:rPr>
        <w:t>@</w:t>
      </w:r>
      <w:r w:rsidRPr="00DF2DFC">
        <w:rPr>
          <w:rStyle w:val="a3"/>
          <w:bCs/>
          <w:sz w:val="24"/>
          <w:szCs w:val="24"/>
          <w:lang w:val="en-US"/>
        </w:rPr>
        <w:t>gmail</w:t>
      </w:r>
      <w:r w:rsidRPr="00DF2DFC">
        <w:rPr>
          <w:rStyle w:val="a3"/>
          <w:bCs/>
          <w:sz w:val="24"/>
          <w:szCs w:val="24"/>
        </w:rPr>
        <w:t>.</w:t>
      </w:r>
      <w:r w:rsidRPr="00DF2DFC">
        <w:rPr>
          <w:rStyle w:val="a3"/>
          <w:bCs/>
          <w:sz w:val="24"/>
          <w:szCs w:val="24"/>
          <w:lang w:val="en-US"/>
        </w:rPr>
        <w:t>com</w:t>
      </w:r>
      <w:r>
        <w:rPr>
          <w:bCs/>
          <w:sz w:val="24"/>
          <w:szCs w:val="24"/>
          <w:lang w:val="en-US"/>
        </w:rPr>
        <w:fldChar w:fldCharType="end"/>
      </w:r>
      <w:r w:rsidRPr="002C65CF">
        <w:rPr>
          <w:bCs/>
          <w:sz w:val="24"/>
          <w:szCs w:val="24"/>
        </w:rPr>
        <w:t>.</w:t>
      </w:r>
      <w:bookmarkEnd w:id="1"/>
    </w:p>
    <w:p w14:paraId="02BF074F" w14:textId="7A93E6C1" w:rsidR="002C65CF" w:rsidRDefault="002C65CF" w:rsidP="00D574F3">
      <w:pPr>
        <w:pStyle w:val="p1"/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Петров Николай </w:t>
      </w:r>
      <w:proofErr w:type="spellStart"/>
      <w:r>
        <w:rPr>
          <w:b/>
          <w:bCs/>
          <w:sz w:val="24"/>
          <w:szCs w:val="24"/>
        </w:rPr>
        <w:t>Консантинович</w:t>
      </w:r>
      <w:proofErr w:type="spellEnd"/>
      <w:r w:rsidRPr="00CF2DD8">
        <w:rPr>
          <w:bCs/>
          <w:sz w:val="24"/>
          <w:szCs w:val="24"/>
        </w:rPr>
        <w:t xml:space="preserve">; </w:t>
      </w:r>
      <w:r>
        <w:rPr>
          <w:bCs/>
          <w:sz w:val="24"/>
          <w:szCs w:val="24"/>
        </w:rPr>
        <w:t>магистрант</w:t>
      </w:r>
      <w:r w:rsidRPr="00CF2DD8">
        <w:rPr>
          <w:bCs/>
          <w:sz w:val="24"/>
          <w:szCs w:val="24"/>
        </w:rPr>
        <w:t xml:space="preserve">; </w:t>
      </w:r>
      <w:r w:rsidRPr="00B435CA">
        <w:rPr>
          <w:bCs/>
          <w:sz w:val="24"/>
          <w:szCs w:val="24"/>
        </w:rPr>
        <w:t xml:space="preserve">ФГБОУ ВО «Елецкий государственный университет им. </w:t>
      </w:r>
      <w:proofErr w:type="gramStart"/>
      <w:r w:rsidRPr="00B435CA">
        <w:rPr>
          <w:bCs/>
          <w:sz w:val="24"/>
          <w:szCs w:val="24"/>
        </w:rPr>
        <w:t>И.А.</w:t>
      </w:r>
      <w:proofErr w:type="gramEnd"/>
      <w:r w:rsidRPr="00B435CA">
        <w:rPr>
          <w:bCs/>
          <w:sz w:val="24"/>
          <w:szCs w:val="24"/>
        </w:rPr>
        <w:t xml:space="preserve"> Бунина»</w:t>
      </w:r>
      <w:r w:rsidRPr="00CF2DD8">
        <w:rPr>
          <w:bCs/>
          <w:sz w:val="24"/>
          <w:szCs w:val="24"/>
        </w:rPr>
        <w:t xml:space="preserve">; (Российская Федерация, </w:t>
      </w:r>
      <w:r w:rsidRPr="00B435CA">
        <w:rPr>
          <w:bCs/>
          <w:sz w:val="24"/>
          <w:szCs w:val="24"/>
        </w:rPr>
        <w:t xml:space="preserve">399770, Липецкая область, г. Елец, ул. Коммунаров, д. 28,1); </w:t>
      </w:r>
      <w:r w:rsidRPr="00CF2DD8">
        <w:rPr>
          <w:bCs/>
          <w:sz w:val="24"/>
          <w:szCs w:val="24"/>
          <w:lang w:val="en-US"/>
        </w:rPr>
        <w:t>E</w:t>
      </w:r>
      <w:r w:rsidRPr="00B435CA">
        <w:rPr>
          <w:bCs/>
          <w:sz w:val="24"/>
          <w:szCs w:val="24"/>
        </w:rPr>
        <w:t>-</w:t>
      </w:r>
      <w:r w:rsidRPr="00CF2DD8">
        <w:rPr>
          <w:bCs/>
          <w:sz w:val="24"/>
          <w:szCs w:val="24"/>
          <w:lang w:val="en-US"/>
        </w:rPr>
        <w:t>mail</w:t>
      </w:r>
      <w:r w:rsidRPr="00B435CA">
        <w:rPr>
          <w:bCs/>
          <w:sz w:val="24"/>
          <w:szCs w:val="24"/>
        </w:rPr>
        <w:t xml:space="preserve">: </w:t>
      </w:r>
      <w:bookmarkStart w:id="2" w:name="_Hlk217979829"/>
      <w:r>
        <w:rPr>
          <w:bCs/>
          <w:sz w:val="24"/>
          <w:szCs w:val="24"/>
          <w:lang w:val="en-US"/>
        </w:rPr>
        <w:fldChar w:fldCharType="begin"/>
      </w:r>
      <w:r>
        <w:rPr>
          <w:bCs/>
          <w:sz w:val="24"/>
          <w:szCs w:val="24"/>
          <w:lang w:val="en-US"/>
        </w:rPr>
        <w:instrText xml:space="preserve"> HYPERLINK "mailto:pnk</w:instrText>
      </w:r>
      <w:r w:rsidRPr="00651AEF">
        <w:rPr>
          <w:bCs/>
          <w:sz w:val="24"/>
          <w:szCs w:val="24"/>
        </w:rPr>
        <w:instrText>@</w:instrText>
      </w:r>
      <w:r w:rsidRPr="00651AEF">
        <w:rPr>
          <w:bCs/>
          <w:sz w:val="24"/>
          <w:szCs w:val="24"/>
          <w:lang w:val="en-US"/>
        </w:rPr>
        <w:instrText>mail</w:instrText>
      </w:r>
      <w:r w:rsidRPr="00651AEF">
        <w:rPr>
          <w:bCs/>
          <w:sz w:val="24"/>
          <w:szCs w:val="24"/>
        </w:rPr>
        <w:instrText>.</w:instrText>
      </w:r>
      <w:r w:rsidRPr="00651AEF">
        <w:rPr>
          <w:bCs/>
          <w:sz w:val="24"/>
          <w:szCs w:val="24"/>
          <w:lang w:val="en-US"/>
        </w:rPr>
        <w:instrText>ru</w:instrText>
      </w:r>
      <w:r>
        <w:rPr>
          <w:bCs/>
          <w:sz w:val="24"/>
          <w:szCs w:val="24"/>
          <w:lang w:val="en-US"/>
        </w:rPr>
        <w:instrText xml:space="preserve">" </w:instrText>
      </w:r>
      <w:r>
        <w:rPr>
          <w:bCs/>
          <w:sz w:val="24"/>
          <w:szCs w:val="24"/>
          <w:lang w:val="en-US"/>
        </w:rPr>
        <w:fldChar w:fldCharType="separate"/>
      </w:r>
      <w:r w:rsidRPr="00DF2DFC">
        <w:rPr>
          <w:rStyle w:val="a3"/>
          <w:bCs/>
          <w:sz w:val="24"/>
          <w:szCs w:val="24"/>
          <w:lang w:val="en-US"/>
        </w:rPr>
        <w:t>pnk</w:t>
      </w:r>
      <w:r w:rsidRPr="00DF2DFC">
        <w:rPr>
          <w:rStyle w:val="a3"/>
          <w:bCs/>
          <w:sz w:val="24"/>
          <w:szCs w:val="24"/>
        </w:rPr>
        <w:t>@</w:t>
      </w:r>
      <w:r w:rsidRPr="00DF2DFC">
        <w:rPr>
          <w:rStyle w:val="a3"/>
          <w:bCs/>
          <w:sz w:val="24"/>
          <w:szCs w:val="24"/>
          <w:lang w:val="en-US"/>
        </w:rPr>
        <w:t>mail</w:t>
      </w:r>
      <w:r w:rsidRPr="00DF2DFC">
        <w:rPr>
          <w:rStyle w:val="a3"/>
          <w:bCs/>
          <w:sz w:val="24"/>
          <w:szCs w:val="24"/>
        </w:rPr>
        <w:t>.</w:t>
      </w:r>
      <w:proofErr w:type="spellStart"/>
      <w:r w:rsidRPr="00DF2DFC">
        <w:rPr>
          <w:rStyle w:val="a3"/>
          <w:bCs/>
          <w:sz w:val="24"/>
          <w:szCs w:val="24"/>
          <w:lang w:val="en-US"/>
        </w:rPr>
        <w:t>ru</w:t>
      </w:r>
      <w:proofErr w:type="spellEnd"/>
      <w:r>
        <w:rPr>
          <w:bCs/>
          <w:sz w:val="24"/>
          <w:szCs w:val="24"/>
          <w:lang w:val="en-US"/>
        </w:rPr>
        <w:fldChar w:fldCharType="end"/>
      </w:r>
      <w:bookmarkEnd w:id="2"/>
      <w:r>
        <w:rPr>
          <w:bCs/>
          <w:sz w:val="24"/>
          <w:szCs w:val="24"/>
        </w:rPr>
        <w:t>.</w:t>
      </w:r>
    </w:p>
    <w:p w14:paraId="7A1B1325" w14:textId="090FAFC4" w:rsidR="002C65CF" w:rsidRDefault="002C65CF" w:rsidP="0088322A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C6AC130" w14:textId="77777777" w:rsidR="00211DE2" w:rsidRPr="0088322A" w:rsidRDefault="00211DE2" w:rsidP="00211D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322A">
        <w:rPr>
          <w:rFonts w:ascii="Times New Roman" w:hAnsi="Times New Roman"/>
          <w:b/>
          <w:sz w:val="24"/>
          <w:szCs w:val="24"/>
        </w:rPr>
        <w:t>НАЗВАНИЕ СТАТЬИ НА АНГЛИЙСКОМ ЯЗЫКЕ</w:t>
      </w:r>
    </w:p>
    <w:p w14:paraId="26824700" w14:textId="77777777" w:rsidR="00211DE2" w:rsidRPr="001E5486" w:rsidRDefault="00211DE2" w:rsidP="00211DE2">
      <w:pPr>
        <w:spacing w:after="0" w:line="240" w:lineRule="auto"/>
        <w:jc w:val="center"/>
        <w:rPr>
          <w:rFonts w:ascii="Times New Roman" w:eastAsia="Calibri" w:hAnsi="Times New Roman"/>
          <w:b/>
          <w:bCs/>
          <w:iCs/>
          <w:color w:val="000000"/>
          <w:sz w:val="24"/>
          <w:szCs w:val="24"/>
          <w:lang w:eastAsia="ru-RU" w:bidi="en-US"/>
        </w:rPr>
      </w:pPr>
    </w:p>
    <w:p w14:paraId="6EEA8883" w14:textId="3A295A62" w:rsidR="00211DE2" w:rsidRPr="008932C0" w:rsidRDefault="00211DE2" w:rsidP="00211DE2">
      <w:pPr>
        <w:spacing w:after="0" w:line="240" w:lineRule="auto"/>
        <w:jc w:val="center"/>
        <w:rPr>
          <w:rFonts w:ascii="Times New Roman" w:eastAsia="Calibri" w:hAnsi="Times New Roman"/>
          <w:b/>
          <w:bCs/>
          <w:iCs/>
          <w:color w:val="000000"/>
          <w:sz w:val="24"/>
          <w:szCs w:val="24"/>
          <w:lang w:val="en-US" w:eastAsia="ru-RU" w:bidi="en-US"/>
        </w:rPr>
      </w:pPr>
      <w:r w:rsidRPr="0088322A">
        <w:rPr>
          <w:rFonts w:ascii="Times New Roman" w:eastAsia="Calibri" w:hAnsi="Times New Roman"/>
          <w:b/>
          <w:bCs/>
          <w:iCs/>
          <w:color w:val="000000"/>
          <w:sz w:val="24"/>
          <w:szCs w:val="24"/>
          <w:lang w:val="en-US" w:eastAsia="ru-RU" w:bidi="en-US"/>
        </w:rPr>
        <w:t>Ivanov</w:t>
      </w:r>
      <w:r w:rsidR="008932C0" w:rsidRPr="008932C0">
        <w:rPr>
          <w:rFonts w:ascii="Times New Roman" w:eastAsia="Calibri" w:hAnsi="Times New Roman"/>
          <w:b/>
          <w:bCs/>
          <w:iCs/>
          <w:color w:val="000000"/>
          <w:sz w:val="24"/>
          <w:szCs w:val="24"/>
          <w:lang w:val="en-US" w:eastAsia="ru-RU" w:bidi="en-US"/>
        </w:rPr>
        <w:t xml:space="preserve"> </w:t>
      </w:r>
      <w:r w:rsidR="008932C0" w:rsidRPr="0088322A">
        <w:rPr>
          <w:rFonts w:ascii="Times New Roman" w:eastAsia="Calibri" w:hAnsi="Times New Roman"/>
          <w:b/>
          <w:bCs/>
          <w:iCs/>
          <w:color w:val="000000"/>
          <w:sz w:val="24"/>
          <w:szCs w:val="24"/>
          <w:lang w:val="en-US" w:eastAsia="ru-RU" w:bidi="en-US"/>
        </w:rPr>
        <w:t>I</w:t>
      </w:r>
      <w:r w:rsidR="008932C0" w:rsidRPr="008932C0">
        <w:rPr>
          <w:rFonts w:ascii="Times New Roman" w:eastAsia="Calibri" w:hAnsi="Times New Roman"/>
          <w:b/>
          <w:bCs/>
          <w:iCs/>
          <w:color w:val="000000"/>
          <w:sz w:val="24"/>
          <w:szCs w:val="24"/>
          <w:lang w:val="en-US" w:eastAsia="ru-RU" w:bidi="en-US"/>
        </w:rPr>
        <w:t>.</w:t>
      </w:r>
      <w:r w:rsidR="008932C0" w:rsidRPr="0088322A">
        <w:rPr>
          <w:rFonts w:ascii="Times New Roman" w:eastAsia="Calibri" w:hAnsi="Times New Roman"/>
          <w:b/>
          <w:bCs/>
          <w:iCs/>
          <w:color w:val="000000"/>
          <w:sz w:val="24"/>
          <w:szCs w:val="24"/>
          <w:lang w:val="en-US" w:eastAsia="ru-RU" w:bidi="en-US"/>
        </w:rPr>
        <w:t>I</w:t>
      </w:r>
      <w:r w:rsidR="008932C0" w:rsidRPr="008932C0">
        <w:rPr>
          <w:rFonts w:ascii="Times New Roman" w:eastAsia="Calibri" w:hAnsi="Times New Roman"/>
          <w:b/>
          <w:bCs/>
          <w:iCs/>
          <w:color w:val="000000"/>
          <w:sz w:val="24"/>
          <w:szCs w:val="24"/>
          <w:lang w:val="en-US" w:eastAsia="ru-RU" w:bidi="en-US"/>
        </w:rPr>
        <w:t>.,</w:t>
      </w:r>
      <w:r w:rsidR="008932C0" w:rsidRPr="008932C0">
        <w:rPr>
          <w:lang w:val="en-US"/>
        </w:rPr>
        <w:t xml:space="preserve"> </w:t>
      </w:r>
      <w:r w:rsidR="008932C0" w:rsidRPr="008932C0">
        <w:rPr>
          <w:rFonts w:ascii="Times New Roman" w:eastAsia="Calibri" w:hAnsi="Times New Roman"/>
          <w:b/>
          <w:bCs/>
          <w:iCs/>
          <w:color w:val="000000"/>
          <w:sz w:val="24"/>
          <w:szCs w:val="24"/>
          <w:lang w:val="en-US" w:eastAsia="ru-RU" w:bidi="en-US"/>
        </w:rPr>
        <w:t>Petrov N.K.</w:t>
      </w:r>
    </w:p>
    <w:p w14:paraId="36840EAA" w14:textId="77777777" w:rsidR="00211DE2" w:rsidRPr="008932C0" w:rsidRDefault="00211DE2" w:rsidP="00211DE2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lang w:val="en-US" w:eastAsia="ru-RU" w:bidi="en-US"/>
        </w:rPr>
      </w:pPr>
    </w:p>
    <w:p w14:paraId="03335A04" w14:textId="77777777" w:rsidR="00211DE2" w:rsidRPr="00BE1716" w:rsidRDefault="00211DE2" w:rsidP="00211DE2">
      <w:pPr>
        <w:spacing w:after="0" w:line="240" w:lineRule="auto"/>
        <w:jc w:val="center"/>
        <w:rPr>
          <w:rFonts w:ascii="Times New Roman" w:eastAsia="Calibri" w:hAnsi="Times New Roman"/>
          <w:b/>
          <w:bCs/>
          <w:iCs/>
          <w:color w:val="000000"/>
          <w:sz w:val="24"/>
          <w:szCs w:val="24"/>
          <w:lang w:val="en-US" w:eastAsia="ru-RU" w:bidi="en-US"/>
        </w:rPr>
      </w:pPr>
      <w:r w:rsidRPr="00BE1716">
        <w:rPr>
          <w:rFonts w:ascii="Times New Roman" w:eastAsia="Calibri" w:hAnsi="Times New Roman"/>
          <w:iCs/>
          <w:color w:val="000000"/>
          <w:sz w:val="24"/>
          <w:szCs w:val="24"/>
          <w:lang w:val="en-US" w:eastAsia="ru-RU" w:bidi="en-US"/>
        </w:rPr>
        <w:t>Bunin Yelets State University</w:t>
      </w:r>
    </w:p>
    <w:p w14:paraId="6410FF27" w14:textId="77777777" w:rsidR="00211DE2" w:rsidRPr="00BE1716" w:rsidRDefault="00211DE2" w:rsidP="00211DE2">
      <w:pPr>
        <w:tabs>
          <w:tab w:val="left" w:pos="6915"/>
        </w:tabs>
        <w:spacing w:after="0" w:line="240" w:lineRule="auto"/>
        <w:jc w:val="center"/>
        <w:rPr>
          <w:rFonts w:ascii="Times New Roman" w:eastAsia="Calibri" w:hAnsi="Times New Roman"/>
          <w:iCs/>
          <w:color w:val="000000"/>
          <w:sz w:val="24"/>
          <w:szCs w:val="24"/>
          <w:lang w:val="en-US" w:eastAsia="ru-RU" w:bidi="en-US"/>
        </w:rPr>
      </w:pPr>
      <w:r w:rsidRPr="00BE1716">
        <w:rPr>
          <w:rFonts w:ascii="Times New Roman" w:eastAsia="Calibri" w:hAnsi="Times New Roman"/>
          <w:iCs/>
          <w:color w:val="000000"/>
          <w:sz w:val="24"/>
          <w:szCs w:val="24"/>
          <w:lang w:val="en-US" w:eastAsia="ru-RU" w:bidi="en-US"/>
        </w:rPr>
        <w:t xml:space="preserve">(Yelets, </w:t>
      </w:r>
      <w:r w:rsidRPr="00BE1716">
        <w:rPr>
          <w:rFonts w:ascii="Times New Roman" w:hAnsi="Times New Roman"/>
          <w:iCs/>
          <w:sz w:val="24"/>
          <w:szCs w:val="24"/>
          <w:lang w:val="en-US"/>
        </w:rPr>
        <w:t>Russia)</w:t>
      </w:r>
    </w:p>
    <w:p w14:paraId="7B1961BE" w14:textId="77777777" w:rsidR="00211DE2" w:rsidRPr="00BE1716" w:rsidRDefault="00211DE2" w:rsidP="00211DE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en-US"/>
        </w:rPr>
      </w:pPr>
    </w:p>
    <w:p w14:paraId="17C7C06B" w14:textId="77777777" w:rsidR="00211DE2" w:rsidRPr="0088322A" w:rsidRDefault="00211DE2" w:rsidP="005C599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8322A">
        <w:rPr>
          <w:rFonts w:ascii="Times New Roman" w:hAnsi="Times New Roman"/>
          <w:b/>
          <w:bCs/>
          <w:i/>
          <w:sz w:val="24"/>
          <w:szCs w:val="24"/>
          <w:lang w:val="en-US"/>
        </w:rPr>
        <w:t>Abstract</w:t>
      </w:r>
      <w:r w:rsidRPr="0088322A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88322A">
        <w:rPr>
          <w:rFonts w:ascii="Times New Roman" w:hAnsi="Times New Roman"/>
          <w:i/>
          <w:sz w:val="24"/>
          <w:szCs w:val="24"/>
        </w:rPr>
        <w:t xml:space="preserve"> Аннотация статьи на английском языке</w:t>
      </w:r>
    </w:p>
    <w:p w14:paraId="652D8F3A" w14:textId="77777777" w:rsidR="00211DE2" w:rsidRPr="0088322A" w:rsidRDefault="00211DE2" w:rsidP="005C599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8322A">
        <w:rPr>
          <w:rFonts w:ascii="Times New Roman" w:hAnsi="Times New Roman"/>
          <w:b/>
          <w:i/>
          <w:sz w:val="24"/>
          <w:szCs w:val="24"/>
          <w:lang w:val="en-US"/>
        </w:rPr>
        <w:t>Keywords</w:t>
      </w:r>
      <w:r w:rsidRPr="0088322A">
        <w:rPr>
          <w:rFonts w:ascii="Times New Roman" w:hAnsi="Times New Roman"/>
          <w:b/>
          <w:i/>
          <w:sz w:val="24"/>
          <w:szCs w:val="24"/>
        </w:rPr>
        <w:t>:</w:t>
      </w:r>
      <w:r w:rsidRPr="0088322A">
        <w:rPr>
          <w:rFonts w:ascii="Times New Roman" w:hAnsi="Times New Roman"/>
          <w:i/>
          <w:sz w:val="24"/>
          <w:szCs w:val="24"/>
        </w:rPr>
        <w:t xml:space="preserve"> 5–7 ключевых слов или словосочетаний на английском языке</w:t>
      </w:r>
    </w:p>
    <w:p w14:paraId="1FDC936B" w14:textId="77777777" w:rsidR="00211DE2" w:rsidRPr="0088322A" w:rsidRDefault="00211DE2" w:rsidP="00211D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102033" w14:textId="77777777" w:rsidR="00211DE2" w:rsidRDefault="00211DE2" w:rsidP="00211D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B3611">
        <w:rPr>
          <w:rFonts w:ascii="Times New Roman" w:hAnsi="Times New Roman"/>
          <w:b/>
          <w:color w:val="000000"/>
          <w:sz w:val="24"/>
          <w:szCs w:val="24"/>
          <w:lang w:val="en-US"/>
        </w:rPr>
        <w:t>For</w:t>
      </w:r>
      <w:r w:rsidRPr="00211D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B3611">
        <w:rPr>
          <w:rFonts w:ascii="Times New Roman" w:hAnsi="Times New Roman"/>
          <w:b/>
          <w:color w:val="000000"/>
          <w:sz w:val="24"/>
          <w:szCs w:val="24"/>
          <w:lang w:val="en-US"/>
        </w:rPr>
        <w:t>citation</w:t>
      </w:r>
      <w:r w:rsidRPr="00211DE2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211DE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highlight w:val="yellow"/>
        </w:rPr>
        <w:t>заполняются редакцией выходные данные статьи,</w:t>
      </w:r>
      <w:r w:rsidRPr="004B74E1">
        <w:rPr>
          <w:rFonts w:ascii="Times New Roman" w:hAnsi="Times New Roman"/>
          <w:bCs/>
          <w:color w:val="000000"/>
          <w:sz w:val="24"/>
          <w:szCs w:val="24"/>
          <w:highlight w:val="yellow"/>
        </w:rPr>
        <w:t xml:space="preserve"> </w:t>
      </w:r>
      <w:proofErr w:type="spellStart"/>
      <w:r w:rsidRPr="004B74E1">
        <w:rPr>
          <w:rFonts w:ascii="Times New Roman" w:hAnsi="Times New Roman"/>
          <w:bCs/>
          <w:color w:val="000000"/>
          <w:sz w:val="24"/>
          <w:szCs w:val="24"/>
          <w:highlight w:val="yellow"/>
        </w:rPr>
        <w:t>doi</w:t>
      </w:r>
      <w:proofErr w:type="spellEnd"/>
    </w:p>
    <w:p w14:paraId="41B02470" w14:textId="77777777" w:rsidR="00211DE2" w:rsidRPr="00211DE2" w:rsidRDefault="00211DE2" w:rsidP="00211D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72A359" w14:textId="77777777" w:rsidR="00211DE2" w:rsidRDefault="00211DE2" w:rsidP="00211DE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DD667A">
        <w:rPr>
          <w:rFonts w:ascii="Times New Roman" w:hAnsi="Times New Roman"/>
          <w:b/>
          <w:color w:val="000000"/>
          <w:sz w:val="24"/>
          <w:szCs w:val="24"/>
          <w:lang w:val="en-US"/>
        </w:rPr>
        <w:t>Copyright:</w:t>
      </w:r>
      <w:r w:rsidRPr="00DD667A">
        <w:rPr>
          <w:rFonts w:ascii="Times New Roman" w:hAnsi="Times New Roman"/>
          <w:color w:val="000000"/>
          <w:sz w:val="24"/>
          <w:szCs w:val="24"/>
          <w:lang w:val="en-US"/>
        </w:rPr>
        <w:t xml:space="preserve"> © </w:t>
      </w:r>
      <w:r w:rsidRPr="00211DE2">
        <w:rPr>
          <w:rFonts w:ascii="Times New Roman" w:hAnsi="Times New Roman"/>
          <w:color w:val="000000"/>
          <w:sz w:val="24"/>
          <w:szCs w:val="24"/>
          <w:lang w:val="en-US"/>
        </w:rPr>
        <w:t>Ivanov I.I., Petrov N.K.</w:t>
      </w:r>
      <w:r w:rsidRPr="00FB361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DD667A">
        <w:rPr>
          <w:rFonts w:ascii="Times New Roman" w:hAnsi="Times New Roman"/>
          <w:color w:val="000000"/>
          <w:sz w:val="24"/>
          <w:szCs w:val="24"/>
          <w:lang w:val="en-US"/>
        </w:rPr>
        <w:t>(202</w:t>
      </w:r>
      <w:r w:rsidRPr="00211DE2">
        <w:rPr>
          <w:rFonts w:ascii="Times New Roman" w:hAnsi="Times New Roman"/>
          <w:color w:val="000000"/>
          <w:sz w:val="24"/>
          <w:szCs w:val="24"/>
          <w:lang w:val="en-US"/>
        </w:rPr>
        <w:t>6</w:t>
      </w:r>
      <w:r w:rsidRPr="00DD667A">
        <w:rPr>
          <w:rFonts w:ascii="Times New Roman" w:hAnsi="Times New Roman"/>
          <w:color w:val="000000"/>
          <w:sz w:val="24"/>
          <w:szCs w:val="24"/>
          <w:lang w:val="en-US"/>
        </w:rPr>
        <w:t xml:space="preserve">). </w:t>
      </w:r>
      <w:r w:rsidRPr="008932C0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Published by Bunin Yelets State University. Open access under the Creative Commons Attribution 4.0 License</w:t>
      </w:r>
    </w:p>
    <w:p w14:paraId="39D6B1AB" w14:textId="77777777" w:rsidR="00211DE2" w:rsidRDefault="00211DE2" w:rsidP="0088322A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3AA5CD5" w14:textId="4B28DFB5" w:rsidR="00634DB8" w:rsidRPr="0088322A" w:rsidRDefault="00292A9E" w:rsidP="0088322A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88322A">
        <w:rPr>
          <w:rFonts w:ascii="Times New Roman" w:hAnsi="Times New Roman"/>
          <w:b/>
          <w:bCs/>
          <w:sz w:val="24"/>
          <w:szCs w:val="24"/>
          <w:lang w:val="en-US"/>
        </w:rPr>
        <w:t>References</w:t>
      </w:r>
    </w:p>
    <w:p w14:paraId="04CB7FEB" w14:textId="77777777" w:rsidR="00292A9E" w:rsidRPr="0088322A" w:rsidRDefault="00292A9E" w:rsidP="0088322A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8322A">
        <w:rPr>
          <w:rFonts w:ascii="Times New Roman" w:hAnsi="Times New Roman"/>
          <w:sz w:val="24"/>
          <w:szCs w:val="24"/>
          <w:lang w:val="en-US"/>
        </w:rPr>
        <w:t xml:space="preserve">1. </w:t>
      </w:r>
      <w:proofErr w:type="spellStart"/>
      <w:r w:rsidRPr="0088322A">
        <w:rPr>
          <w:rFonts w:ascii="Times New Roman" w:hAnsi="Times New Roman"/>
          <w:sz w:val="24"/>
          <w:szCs w:val="24"/>
          <w:lang w:val="en-US"/>
        </w:rPr>
        <w:t>Bessonova</w:t>
      </w:r>
      <w:proofErr w:type="spellEnd"/>
      <w:r w:rsidRPr="0088322A">
        <w:rPr>
          <w:rFonts w:ascii="Times New Roman" w:hAnsi="Times New Roman"/>
          <w:sz w:val="24"/>
          <w:szCs w:val="24"/>
          <w:lang w:val="en-US"/>
        </w:rPr>
        <w:t xml:space="preserve"> L.P. The coronavirus pandemic and its impact on demographic processes and quality of life in Russia // Human Progress. 2020, Volume 6, Issue 4. C. 3. URL: </w:t>
      </w:r>
      <w:proofErr w:type="gramStart"/>
      <w:r w:rsidRPr="0088322A">
        <w:rPr>
          <w:rFonts w:ascii="Times New Roman" w:hAnsi="Times New Roman"/>
          <w:sz w:val="24"/>
          <w:szCs w:val="24"/>
          <w:lang w:val="en-US"/>
        </w:rPr>
        <w:t>http://progresshuman.com/images/2020/Tom6_4/Bessonova.pdf ,</w:t>
      </w:r>
      <w:proofErr w:type="gramEnd"/>
      <w:r w:rsidRPr="0088322A">
        <w:rPr>
          <w:rFonts w:ascii="Times New Roman" w:hAnsi="Times New Roman"/>
          <w:sz w:val="24"/>
          <w:szCs w:val="24"/>
          <w:lang w:val="en-US"/>
        </w:rPr>
        <w:t xml:space="preserve"> free. DOI 10.34709/IM.164.3</w:t>
      </w:r>
    </w:p>
    <w:p w14:paraId="0DF716C4" w14:textId="51B5D734" w:rsidR="00292A9E" w:rsidRPr="0088322A" w:rsidRDefault="00292A9E" w:rsidP="0088322A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8322A">
        <w:rPr>
          <w:rFonts w:ascii="Times New Roman" w:hAnsi="Times New Roman"/>
          <w:sz w:val="24"/>
          <w:szCs w:val="24"/>
          <w:lang w:val="en-US"/>
        </w:rPr>
        <w:t xml:space="preserve">2. </w:t>
      </w:r>
      <w:proofErr w:type="spellStart"/>
      <w:r w:rsidRPr="0088322A">
        <w:rPr>
          <w:rFonts w:ascii="Times New Roman" w:hAnsi="Times New Roman"/>
          <w:sz w:val="24"/>
          <w:szCs w:val="24"/>
          <w:lang w:val="en-US"/>
        </w:rPr>
        <w:t>Gavrilyak</w:t>
      </w:r>
      <w:proofErr w:type="spellEnd"/>
      <w:r w:rsidRPr="0088322A">
        <w:rPr>
          <w:rFonts w:ascii="Times New Roman" w:hAnsi="Times New Roman"/>
          <w:sz w:val="24"/>
          <w:szCs w:val="24"/>
          <w:lang w:val="en-US"/>
        </w:rPr>
        <w:t xml:space="preserve"> S. V. Maternal (family) capital as an instrument of state family policy: theory and practice / S. V. </w:t>
      </w:r>
      <w:proofErr w:type="spellStart"/>
      <w:r w:rsidRPr="0088322A">
        <w:rPr>
          <w:rFonts w:ascii="Times New Roman" w:hAnsi="Times New Roman"/>
          <w:sz w:val="24"/>
          <w:szCs w:val="24"/>
          <w:lang w:val="en-US"/>
        </w:rPr>
        <w:t>Gavrilyak</w:t>
      </w:r>
      <w:proofErr w:type="spellEnd"/>
      <w:r w:rsidRPr="0088322A">
        <w:rPr>
          <w:rFonts w:ascii="Times New Roman" w:hAnsi="Times New Roman"/>
          <w:sz w:val="24"/>
          <w:szCs w:val="24"/>
          <w:lang w:val="en-US"/>
        </w:rPr>
        <w:t xml:space="preserve"> // Forum of Youth Science. – 2020. – Vol. 1. – No. 2. – pp. 37-42. – DOI 10.35599/</w:t>
      </w:r>
      <w:proofErr w:type="spellStart"/>
      <w:r w:rsidRPr="0088322A">
        <w:rPr>
          <w:rFonts w:ascii="Times New Roman" w:hAnsi="Times New Roman"/>
          <w:sz w:val="24"/>
          <w:szCs w:val="24"/>
          <w:lang w:val="en-US"/>
        </w:rPr>
        <w:t>forummn</w:t>
      </w:r>
      <w:proofErr w:type="spellEnd"/>
      <w:r w:rsidRPr="0088322A">
        <w:rPr>
          <w:rFonts w:ascii="Times New Roman" w:hAnsi="Times New Roman"/>
          <w:sz w:val="24"/>
          <w:szCs w:val="24"/>
          <w:lang w:val="en-US"/>
        </w:rPr>
        <w:t>/01.02.06.</w:t>
      </w:r>
    </w:p>
    <w:p w14:paraId="5B31201D" w14:textId="3E2BB66B" w:rsidR="00292A9E" w:rsidRPr="0088322A" w:rsidRDefault="00292A9E" w:rsidP="0088322A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8322A">
        <w:rPr>
          <w:rFonts w:ascii="Times New Roman" w:hAnsi="Times New Roman"/>
          <w:sz w:val="24"/>
          <w:szCs w:val="24"/>
          <w:lang w:val="en-US"/>
        </w:rPr>
        <w:t>3. Elin</w:t>
      </w:r>
      <w:r w:rsidR="00D91467" w:rsidRPr="0088322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8322A">
        <w:rPr>
          <w:rFonts w:ascii="Times New Roman" w:hAnsi="Times New Roman"/>
          <w:sz w:val="24"/>
          <w:szCs w:val="24"/>
          <w:lang w:val="en-US"/>
        </w:rPr>
        <w:t xml:space="preserve">A.M. Problems of demography and ways to solve them in modern Russia / A.M. Elin, N. P. </w:t>
      </w:r>
      <w:proofErr w:type="spellStart"/>
      <w:r w:rsidRPr="0088322A">
        <w:rPr>
          <w:rFonts w:ascii="Times New Roman" w:hAnsi="Times New Roman"/>
          <w:sz w:val="24"/>
          <w:szCs w:val="24"/>
          <w:lang w:val="en-US"/>
        </w:rPr>
        <w:t>Pashin</w:t>
      </w:r>
      <w:proofErr w:type="spellEnd"/>
      <w:r w:rsidRPr="0088322A">
        <w:rPr>
          <w:rFonts w:ascii="Times New Roman" w:hAnsi="Times New Roman"/>
          <w:sz w:val="24"/>
          <w:szCs w:val="24"/>
          <w:lang w:val="en-US"/>
        </w:rPr>
        <w:t xml:space="preserve"> // Bulletin of Science and Education. – 2019. – № 17(71). – S. 19-28.</w:t>
      </w:r>
    </w:p>
    <w:p w14:paraId="06A9DA3F" w14:textId="77777777" w:rsidR="00292A9E" w:rsidRPr="0088322A" w:rsidRDefault="00292A9E" w:rsidP="0088322A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8322A">
        <w:rPr>
          <w:rFonts w:ascii="Times New Roman" w:hAnsi="Times New Roman"/>
          <w:sz w:val="24"/>
          <w:szCs w:val="24"/>
          <w:lang w:val="en-US"/>
        </w:rPr>
        <w:t>4. ...</w:t>
      </w:r>
    </w:p>
    <w:p w14:paraId="3D2650F8" w14:textId="77777777" w:rsidR="00292A9E" w:rsidRPr="0088322A" w:rsidRDefault="00292A9E" w:rsidP="0088322A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8322A">
        <w:rPr>
          <w:rFonts w:ascii="Times New Roman" w:hAnsi="Times New Roman"/>
          <w:sz w:val="24"/>
          <w:szCs w:val="24"/>
          <w:lang w:val="en-US"/>
        </w:rPr>
        <w:t>5. ...</w:t>
      </w:r>
    </w:p>
    <w:p w14:paraId="01FD08C6" w14:textId="77777777" w:rsidR="00292A9E" w:rsidRPr="0088322A" w:rsidRDefault="00292A9E" w:rsidP="0088322A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8322A">
        <w:rPr>
          <w:rFonts w:ascii="Times New Roman" w:hAnsi="Times New Roman"/>
          <w:sz w:val="24"/>
          <w:szCs w:val="24"/>
          <w:lang w:val="en-US"/>
        </w:rPr>
        <w:t>6. ...</w:t>
      </w:r>
    </w:p>
    <w:p w14:paraId="63463CC4" w14:textId="67008ED8" w:rsidR="00292A9E" w:rsidRPr="0088322A" w:rsidRDefault="00292A9E" w:rsidP="0088322A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8322A">
        <w:rPr>
          <w:rFonts w:ascii="Times New Roman" w:hAnsi="Times New Roman"/>
          <w:sz w:val="24"/>
          <w:szCs w:val="24"/>
          <w:lang w:val="en-US"/>
        </w:rPr>
        <w:t>7. ...</w:t>
      </w:r>
    </w:p>
    <w:p w14:paraId="189604D3" w14:textId="6E7CB771" w:rsidR="00292A9E" w:rsidRPr="0088322A" w:rsidRDefault="00292A9E" w:rsidP="0088322A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8322A">
        <w:rPr>
          <w:rFonts w:ascii="Times New Roman" w:hAnsi="Times New Roman"/>
          <w:sz w:val="24"/>
          <w:szCs w:val="24"/>
          <w:lang w:val="en-US"/>
        </w:rPr>
        <w:t>8. ...</w:t>
      </w:r>
    </w:p>
    <w:p w14:paraId="41965CFE" w14:textId="675359F9" w:rsidR="00292A9E" w:rsidRPr="0088322A" w:rsidRDefault="00292A9E" w:rsidP="0088322A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8322A">
        <w:rPr>
          <w:rFonts w:ascii="Times New Roman" w:hAnsi="Times New Roman"/>
          <w:sz w:val="24"/>
          <w:szCs w:val="24"/>
          <w:lang w:val="en-US"/>
        </w:rPr>
        <w:t>9….</w:t>
      </w:r>
    </w:p>
    <w:p w14:paraId="44FFA15C" w14:textId="0F3E6272" w:rsidR="00292A9E" w:rsidRPr="0088322A" w:rsidRDefault="00292A9E" w:rsidP="0088322A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8322A">
        <w:rPr>
          <w:rFonts w:ascii="Times New Roman" w:hAnsi="Times New Roman"/>
          <w:sz w:val="24"/>
          <w:szCs w:val="24"/>
          <w:lang w:val="en-US"/>
        </w:rPr>
        <w:t>10….</w:t>
      </w:r>
    </w:p>
    <w:p w14:paraId="4E43C00F" w14:textId="2E020907" w:rsidR="00292A9E" w:rsidRPr="0088322A" w:rsidRDefault="004E75A1" w:rsidP="0088322A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8322A">
        <w:rPr>
          <w:rFonts w:ascii="Times New Roman" w:hAnsi="Times New Roman"/>
          <w:sz w:val="24"/>
          <w:szCs w:val="24"/>
          <w:lang w:val="en-US"/>
        </w:rPr>
        <w:t>11</w:t>
      </w:r>
      <w:r w:rsidR="00292A9E" w:rsidRPr="0088322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292A9E" w:rsidRPr="0088322A">
        <w:rPr>
          <w:rFonts w:ascii="Times New Roman" w:hAnsi="Times New Roman"/>
          <w:sz w:val="24"/>
          <w:szCs w:val="24"/>
          <w:lang w:val="en-US"/>
        </w:rPr>
        <w:t>Shchelakova</w:t>
      </w:r>
      <w:proofErr w:type="spellEnd"/>
      <w:r w:rsidR="00292A9E" w:rsidRPr="0088322A">
        <w:rPr>
          <w:rFonts w:ascii="Times New Roman" w:hAnsi="Times New Roman"/>
          <w:sz w:val="24"/>
          <w:szCs w:val="24"/>
          <w:lang w:val="en-US"/>
        </w:rPr>
        <w:t xml:space="preserve"> V. A. Assessment of the demographic situation for ensuring the national security of Russia / V. A. </w:t>
      </w:r>
      <w:proofErr w:type="spellStart"/>
      <w:r w:rsidR="00292A9E" w:rsidRPr="0088322A">
        <w:rPr>
          <w:rFonts w:ascii="Times New Roman" w:hAnsi="Times New Roman"/>
          <w:sz w:val="24"/>
          <w:szCs w:val="24"/>
          <w:lang w:val="en-US"/>
        </w:rPr>
        <w:t>Shchelakova</w:t>
      </w:r>
      <w:proofErr w:type="spellEnd"/>
      <w:r w:rsidR="00292A9E" w:rsidRPr="0088322A">
        <w:rPr>
          <w:rFonts w:ascii="Times New Roman" w:hAnsi="Times New Roman"/>
          <w:sz w:val="24"/>
          <w:szCs w:val="24"/>
          <w:lang w:val="en-US"/>
        </w:rPr>
        <w:t xml:space="preserve">, V. V. </w:t>
      </w:r>
      <w:proofErr w:type="spellStart"/>
      <w:r w:rsidR="00292A9E" w:rsidRPr="0088322A">
        <w:rPr>
          <w:rFonts w:ascii="Times New Roman" w:hAnsi="Times New Roman"/>
          <w:sz w:val="24"/>
          <w:szCs w:val="24"/>
          <w:lang w:val="en-US"/>
        </w:rPr>
        <w:t>Negreeva</w:t>
      </w:r>
      <w:proofErr w:type="spellEnd"/>
      <w:r w:rsidR="00292A9E" w:rsidRPr="0088322A">
        <w:rPr>
          <w:rFonts w:ascii="Times New Roman" w:hAnsi="Times New Roman"/>
          <w:sz w:val="24"/>
          <w:szCs w:val="24"/>
          <w:lang w:val="en-US"/>
        </w:rPr>
        <w:t xml:space="preserve">, A. B. </w:t>
      </w:r>
      <w:proofErr w:type="spellStart"/>
      <w:r w:rsidR="00292A9E" w:rsidRPr="0088322A">
        <w:rPr>
          <w:rFonts w:ascii="Times New Roman" w:hAnsi="Times New Roman"/>
          <w:sz w:val="24"/>
          <w:szCs w:val="24"/>
          <w:lang w:val="en-US"/>
        </w:rPr>
        <w:t>Salmanov</w:t>
      </w:r>
      <w:proofErr w:type="spellEnd"/>
      <w:r w:rsidR="00292A9E" w:rsidRPr="0088322A">
        <w:rPr>
          <w:rFonts w:ascii="Times New Roman" w:hAnsi="Times New Roman"/>
          <w:sz w:val="24"/>
          <w:szCs w:val="24"/>
          <w:lang w:val="en-US"/>
        </w:rPr>
        <w:t xml:space="preserve"> // Scientific Journal of the National Research University ITMO. Series: Economics and Environmental Management. – 2019. – No. 3. – pp. 77-92. – DOI 10.17586/2310-1172-2019-12-3-77-92.</w:t>
      </w:r>
    </w:p>
    <w:p w14:paraId="01099133" w14:textId="6930457D" w:rsidR="005D62D8" w:rsidRPr="0088322A" w:rsidRDefault="00292A9E" w:rsidP="0088322A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88322A">
        <w:rPr>
          <w:rFonts w:ascii="Times New Roman" w:hAnsi="Times New Roman"/>
          <w:sz w:val="24"/>
          <w:szCs w:val="24"/>
          <w:lang w:val="en-US"/>
        </w:rPr>
        <w:t>1</w:t>
      </w:r>
      <w:r w:rsidR="004E75A1" w:rsidRPr="0088322A">
        <w:rPr>
          <w:rFonts w:ascii="Times New Roman" w:hAnsi="Times New Roman"/>
          <w:sz w:val="24"/>
          <w:szCs w:val="24"/>
          <w:lang w:val="en-US"/>
        </w:rPr>
        <w:t>2</w:t>
      </w:r>
      <w:r w:rsidRPr="0088322A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4E75A1" w:rsidRPr="0088322A">
        <w:rPr>
          <w:rFonts w:ascii="Times New Roman" w:hAnsi="Times New Roman"/>
          <w:sz w:val="24"/>
          <w:szCs w:val="24"/>
          <w:lang w:val="en-US"/>
        </w:rPr>
        <w:t xml:space="preserve">Statistical information/ Federal Information Service. [Electronic resource]. URL: https://фси.рф/Main/StatisticalInformation (date of application: </w:t>
      </w:r>
      <w:r w:rsidR="00211DE2">
        <w:rPr>
          <w:rFonts w:ascii="Times New Roman" w:hAnsi="Times New Roman"/>
          <w:sz w:val="24"/>
          <w:szCs w:val="24"/>
        </w:rPr>
        <w:t>20.07</w:t>
      </w:r>
      <w:r w:rsidR="004E75A1" w:rsidRPr="0088322A">
        <w:rPr>
          <w:rFonts w:ascii="Times New Roman" w:hAnsi="Times New Roman"/>
          <w:sz w:val="24"/>
          <w:szCs w:val="24"/>
          <w:lang w:val="en-US"/>
        </w:rPr>
        <w:t>.202</w:t>
      </w:r>
      <w:r w:rsidR="00211DE2">
        <w:rPr>
          <w:rFonts w:ascii="Times New Roman" w:hAnsi="Times New Roman"/>
          <w:sz w:val="24"/>
          <w:szCs w:val="24"/>
        </w:rPr>
        <w:t>5</w:t>
      </w:r>
      <w:r w:rsidR="004E75A1" w:rsidRPr="0088322A">
        <w:rPr>
          <w:rFonts w:ascii="Times New Roman" w:hAnsi="Times New Roman"/>
          <w:sz w:val="24"/>
          <w:szCs w:val="24"/>
          <w:lang w:val="en-US"/>
        </w:rPr>
        <w:t>).</w:t>
      </w:r>
    </w:p>
    <w:p w14:paraId="3EACC45A" w14:textId="77777777" w:rsidR="002C65CF" w:rsidRDefault="002C65CF" w:rsidP="002C65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5AE7D7A" w14:textId="1B2D94A8" w:rsidR="002C65CF" w:rsidRPr="00FB3611" w:rsidRDefault="002C65CF" w:rsidP="002C65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B3611">
        <w:rPr>
          <w:rFonts w:ascii="Times New Roman" w:hAnsi="Times New Roman"/>
          <w:b/>
          <w:bCs/>
          <w:sz w:val="24"/>
          <w:szCs w:val="24"/>
          <w:lang w:val="en-US"/>
        </w:rPr>
        <w:t>Information about the authors</w:t>
      </w:r>
    </w:p>
    <w:p w14:paraId="52109CC4" w14:textId="77777777" w:rsidR="002C65CF" w:rsidRPr="00BF5E1E" w:rsidRDefault="002C65CF" w:rsidP="002C65CF">
      <w:pPr>
        <w:spacing w:after="0" w:line="240" w:lineRule="auto"/>
        <w:ind w:firstLine="709"/>
        <w:jc w:val="both"/>
        <w:rPr>
          <w:rFonts w:ascii="Times New Roman" w:hAnsi="Times New Roman"/>
          <w:bCs/>
          <w:sz w:val="14"/>
          <w:szCs w:val="24"/>
          <w:lang w:val="en-US"/>
        </w:rPr>
      </w:pPr>
    </w:p>
    <w:p w14:paraId="01B2E5AD" w14:textId="77777777" w:rsidR="002C65CF" w:rsidRPr="00BF5E1E" w:rsidRDefault="002C65CF" w:rsidP="002C65C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C65CF">
        <w:rPr>
          <w:rFonts w:ascii="Times New Roman" w:hAnsi="Times New Roman"/>
          <w:b/>
          <w:bCs/>
          <w:sz w:val="24"/>
          <w:szCs w:val="24"/>
          <w:lang w:val="en-US"/>
        </w:rPr>
        <w:t>Ivan I. Ivanov</w:t>
      </w:r>
      <w:r w:rsidRPr="00FB3611">
        <w:rPr>
          <w:rFonts w:ascii="Times New Roman" w:hAnsi="Times New Roman"/>
          <w:bCs/>
          <w:sz w:val="24"/>
          <w:szCs w:val="24"/>
          <w:lang w:val="en-US"/>
        </w:rPr>
        <w:t xml:space="preserve">; </w:t>
      </w:r>
      <w:r w:rsidRPr="00BC29B1">
        <w:rPr>
          <w:rFonts w:ascii="Times New Roman" w:hAnsi="Times New Roman"/>
          <w:bCs/>
          <w:sz w:val="24"/>
          <w:szCs w:val="24"/>
          <w:lang w:val="en-US"/>
        </w:rPr>
        <w:t xml:space="preserve">Candidate of Economic Sciences; Associate Professor of the Department of Economics and Management named after N.G. </w:t>
      </w:r>
      <w:proofErr w:type="spellStart"/>
      <w:r w:rsidRPr="00BC29B1">
        <w:rPr>
          <w:rFonts w:ascii="Times New Roman" w:hAnsi="Times New Roman"/>
          <w:bCs/>
          <w:sz w:val="24"/>
          <w:szCs w:val="24"/>
          <w:lang w:val="en-US"/>
        </w:rPr>
        <w:t>Nechaev</w:t>
      </w:r>
      <w:proofErr w:type="spellEnd"/>
      <w:r w:rsidRPr="00BF5E1E">
        <w:rPr>
          <w:rFonts w:ascii="Times New Roman" w:hAnsi="Times New Roman"/>
          <w:bCs/>
          <w:sz w:val="24"/>
          <w:szCs w:val="24"/>
          <w:lang w:val="en-US"/>
        </w:rPr>
        <w:t xml:space="preserve">; Bunin Yelets State University; (Russian Federation, 399770, Lipetsk Region, Yelets, </w:t>
      </w:r>
      <w:proofErr w:type="spellStart"/>
      <w:r w:rsidRPr="00BF5E1E">
        <w:rPr>
          <w:rFonts w:ascii="Times New Roman" w:hAnsi="Times New Roman"/>
          <w:bCs/>
          <w:sz w:val="24"/>
          <w:szCs w:val="24"/>
          <w:lang w:val="en-US"/>
        </w:rPr>
        <w:t>Kommunarov</w:t>
      </w:r>
      <w:proofErr w:type="spellEnd"/>
      <w:r w:rsidRPr="00BF5E1E">
        <w:rPr>
          <w:rFonts w:ascii="Times New Roman" w:hAnsi="Times New Roman"/>
          <w:bCs/>
          <w:sz w:val="24"/>
          <w:szCs w:val="24"/>
          <w:lang w:val="en-US"/>
        </w:rPr>
        <w:t xml:space="preserve"> Street, 28.1); E-mail: </w:t>
      </w:r>
      <w:r w:rsidRPr="002C65CF">
        <w:rPr>
          <w:rFonts w:ascii="Times New Roman" w:hAnsi="Times New Roman"/>
          <w:bCs/>
          <w:sz w:val="24"/>
          <w:szCs w:val="24"/>
          <w:lang w:val="en-US"/>
        </w:rPr>
        <w:t>ivanov@gmail.com.</w:t>
      </w:r>
    </w:p>
    <w:p w14:paraId="56C9495F" w14:textId="5C46CDEE" w:rsidR="002C65CF" w:rsidRPr="002C65CF" w:rsidRDefault="002C65CF" w:rsidP="002C65C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C65CF">
        <w:rPr>
          <w:rFonts w:ascii="Times New Roman" w:hAnsi="Times New Roman"/>
          <w:b/>
          <w:bCs/>
          <w:sz w:val="24"/>
          <w:szCs w:val="24"/>
          <w:lang w:val="en-US"/>
        </w:rPr>
        <w:t>Nikolay C. Petrov</w:t>
      </w:r>
      <w:r w:rsidRPr="00FB3611">
        <w:rPr>
          <w:rFonts w:ascii="Times New Roman" w:hAnsi="Times New Roman"/>
          <w:bCs/>
          <w:sz w:val="24"/>
          <w:szCs w:val="24"/>
          <w:lang w:val="en-US"/>
        </w:rPr>
        <w:t xml:space="preserve">; </w:t>
      </w:r>
      <w:r w:rsidRPr="00BC29B1">
        <w:rPr>
          <w:rFonts w:ascii="Times New Roman" w:hAnsi="Times New Roman"/>
          <w:bCs/>
          <w:sz w:val="24"/>
          <w:szCs w:val="24"/>
          <w:lang w:val="en-US"/>
        </w:rPr>
        <w:t>master's student</w:t>
      </w:r>
      <w:r w:rsidRPr="00BF5E1E">
        <w:rPr>
          <w:rFonts w:ascii="Times New Roman" w:hAnsi="Times New Roman"/>
          <w:bCs/>
          <w:sz w:val="24"/>
          <w:szCs w:val="24"/>
          <w:lang w:val="en-US"/>
        </w:rPr>
        <w:t xml:space="preserve">; Bunin Yelets State University; (Russian Federation, 399770, Lipetsk Region, Yelets, </w:t>
      </w:r>
      <w:proofErr w:type="spellStart"/>
      <w:r w:rsidRPr="00BF5E1E">
        <w:rPr>
          <w:rFonts w:ascii="Times New Roman" w:hAnsi="Times New Roman"/>
          <w:bCs/>
          <w:sz w:val="24"/>
          <w:szCs w:val="24"/>
          <w:lang w:val="en-US"/>
        </w:rPr>
        <w:t>Kommunarov</w:t>
      </w:r>
      <w:proofErr w:type="spellEnd"/>
      <w:r w:rsidRPr="00BF5E1E">
        <w:rPr>
          <w:rFonts w:ascii="Times New Roman" w:hAnsi="Times New Roman"/>
          <w:bCs/>
          <w:sz w:val="24"/>
          <w:szCs w:val="24"/>
          <w:lang w:val="en-US"/>
        </w:rPr>
        <w:t xml:space="preserve"> Street, 28.1); E-mail: </w:t>
      </w:r>
      <w:r w:rsidRPr="002C65CF">
        <w:rPr>
          <w:rFonts w:ascii="Times New Roman" w:hAnsi="Times New Roman"/>
          <w:bCs/>
          <w:sz w:val="24"/>
          <w:szCs w:val="24"/>
          <w:lang w:val="en-US"/>
        </w:rPr>
        <w:t>pnk@mail.ru.</w:t>
      </w:r>
    </w:p>
    <w:p w14:paraId="2F191DE3" w14:textId="77777777" w:rsidR="002C65CF" w:rsidRPr="00FB3611" w:rsidRDefault="002C65CF" w:rsidP="002C65CF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val="en-US"/>
        </w:rPr>
      </w:pPr>
    </w:p>
    <w:p w14:paraId="55651BBA" w14:textId="77777777" w:rsidR="008932C0" w:rsidRPr="008932C0" w:rsidRDefault="008932C0" w:rsidP="008932C0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  <w:r w:rsidRPr="008932C0">
        <w:rPr>
          <w:rFonts w:ascii="Times New Roman" w:hAnsi="Times New Roman"/>
          <w:bCs/>
          <w:sz w:val="24"/>
          <w:szCs w:val="24"/>
          <w:highlight w:val="yellow"/>
        </w:rPr>
        <w:t>Статья поступила в редакцию      29.10.2025</w:t>
      </w:r>
    </w:p>
    <w:p w14:paraId="22E59A8B" w14:textId="77777777" w:rsidR="008932C0" w:rsidRPr="008932C0" w:rsidRDefault="008932C0" w:rsidP="008932C0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highlight w:val="yellow"/>
        </w:rPr>
      </w:pPr>
      <w:r w:rsidRPr="008932C0">
        <w:rPr>
          <w:rFonts w:ascii="Times New Roman" w:hAnsi="Times New Roman"/>
          <w:bCs/>
          <w:sz w:val="24"/>
          <w:szCs w:val="24"/>
          <w:highlight w:val="yellow"/>
        </w:rPr>
        <w:t>Принята к публикации      03.12.2025</w:t>
      </w:r>
    </w:p>
    <w:p w14:paraId="5D669685" w14:textId="77777777" w:rsidR="008932C0" w:rsidRDefault="008932C0" w:rsidP="008932C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8932C0">
        <w:rPr>
          <w:rFonts w:ascii="Times New Roman" w:hAnsi="Times New Roman"/>
          <w:bCs/>
          <w:sz w:val="24"/>
          <w:szCs w:val="24"/>
          <w:highlight w:val="yellow"/>
        </w:rPr>
        <w:t>Статья опубликована      19.12.2025</w:t>
      </w:r>
    </w:p>
    <w:p w14:paraId="40937412" w14:textId="3F5C5CE9" w:rsidR="002C65CF" w:rsidRDefault="002C65CF" w:rsidP="002C65CF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193FE7">
        <w:rPr>
          <w:rFonts w:ascii="Times New Roman" w:hAnsi="Times New Roman"/>
          <w:bCs/>
          <w:sz w:val="24"/>
          <w:szCs w:val="24"/>
        </w:rPr>
        <w:t xml:space="preserve">   </w:t>
      </w:r>
    </w:p>
    <w:p w14:paraId="671407EC" w14:textId="77777777" w:rsidR="00C00634" w:rsidRPr="0088322A" w:rsidRDefault="00C00634" w:rsidP="0088322A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C00634" w:rsidRPr="0088322A" w:rsidSect="005C599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7F6A4" w14:textId="77777777" w:rsidR="0036262A" w:rsidRDefault="0036262A" w:rsidP="00174DE1">
      <w:pPr>
        <w:spacing w:after="0" w:line="240" w:lineRule="auto"/>
      </w:pPr>
      <w:r>
        <w:separator/>
      </w:r>
    </w:p>
  </w:endnote>
  <w:endnote w:type="continuationSeparator" w:id="0">
    <w:p w14:paraId="26163B2B" w14:textId="77777777" w:rsidR="0036262A" w:rsidRDefault="0036262A" w:rsidP="0017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ED8F4" w14:textId="77777777" w:rsidR="0036262A" w:rsidRDefault="0036262A" w:rsidP="00174DE1">
      <w:pPr>
        <w:spacing w:after="0" w:line="240" w:lineRule="auto"/>
      </w:pPr>
      <w:r>
        <w:separator/>
      </w:r>
    </w:p>
  </w:footnote>
  <w:footnote w:type="continuationSeparator" w:id="0">
    <w:p w14:paraId="1E598D39" w14:textId="77777777" w:rsidR="0036262A" w:rsidRDefault="0036262A" w:rsidP="00174DE1">
      <w:pPr>
        <w:spacing w:after="0" w:line="240" w:lineRule="auto"/>
      </w:pPr>
      <w:r>
        <w:continuationSeparator/>
      </w:r>
    </w:p>
  </w:footnote>
  <w:footnote w:id="1">
    <w:p w14:paraId="2A7702B9" w14:textId="77777777" w:rsidR="00493149" w:rsidRDefault="00493149" w:rsidP="00493149">
      <w:pPr>
        <w:pStyle w:val="a5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Исследование выполнено при финансовой поддержке РФФИ и администрации Липецкой области в рамках научного проекта № 18-410-480004.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00683"/>
    <w:multiLevelType w:val="hybridMultilevel"/>
    <w:tmpl w:val="91DE8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D156B"/>
    <w:multiLevelType w:val="hybridMultilevel"/>
    <w:tmpl w:val="C1C42C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DB8"/>
    <w:rsid w:val="00092754"/>
    <w:rsid w:val="000B3302"/>
    <w:rsid w:val="000C41D2"/>
    <w:rsid w:val="000F65C7"/>
    <w:rsid w:val="00107498"/>
    <w:rsid w:val="00174DE1"/>
    <w:rsid w:val="00180E19"/>
    <w:rsid w:val="001E5486"/>
    <w:rsid w:val="00211DE2"/>
    <w:rsid w:val="00232775"/>
    <w:rsid w:val="0026244E"/>
    <w:rsid w:val="0028232A"/>
    <w:rsid w:val="00292A9E"/>
    <w:rsid w:val="002944BE"/>
    <w:rsid w:val="002C3504"/>
    <w:rsid w:val="002C65CF"/>
    <w:rsid w:val="002D2DDA"/>
    <w:rsid w:val="0033217E"/>
    <w:rsid w:val="0036262A"/>
    <w:rsid w:val="00363D66"/>
    <w:rsid w:val="0044458E"/>
    <w:rsid w:val="00454096"/>
    <w:rsid w:val="00493149"/>
    <w:rsid w:val="004E75A1"/>
    <w:rsid w:val="00513657"/>
    <w:rsid w:val="005B0554"/>
    <w:rsid w:val="005C599D"/>
    <w:rsid w:val="005D62D8"/>
    <w:rsid w:val="00633CFA"/>
    <w:rsid w:val="00634DB8"/>
    <w:rsid w:val="00674CF4"/>
    <w:rsid w:val="006F0E19"/>
    <w:rsid w:val="007155FC"/>
    <w:rsid w:val="0088322A"/>
    <w:rsid w:val="008932C0"/>
    <w:rsid w:val="0092699B"/>
    <w:rsid w:val="009F2D7E"/>
    <w:rsid w:val="00A05343"/>
    <w:rsid w:val="00A66AB6"/>
    <w:rsid w:val="00AB477C"/>
    <w:rsid w:val="00B079EA"/>
    <w:rsid w:val="00B31667"/>
    <w:rsid w:val="00BC20DB"/>
    <w:rsid w:val="00BE1716"/>
    <w:rsid w:val="00C00634"/>
    <w:rsid w:val="00C92AFC"/>
    <w:rsid w:val="00D30F63"/>
    <w:rsid w:val="00D471E8"/>
    <w:rsid w:val="00D574F3"/>
    <w:rsid w:val="00D91467"/>
    <w:rsid w:val="00DA40ED"/>
    <w:rsid w:val="00DD3C3A"/>
    <w:rsid w:val="00E8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64DD"/>
  <w15:docId w15:val="{4CE8D5B5-D64E-4B64-BC96-91EF5AFE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2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944BE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174DE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74DE1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74DE1"/>
    <w:rPr>
      <w:vertAlign w:val="superscript"/>
    </w:rPr>
  </w:style>
  <w:style w:type="character" w:customStyle="1" w:styleId="a8">
    <w:name w:val="Автор Знак"/>
    <w:basedOn w:val="a0"/>
    <w:link w:val="a9"/>
    <w:locked/>
    <w:rsid w:val="007155FC"/>
    <w:rPr>
      <w:rFonts w:ascii="Cambria" w:eastAsia="Calibri" w:hAnsi="Cambria" w:cs="Times New Roman"/>
      <w:color w:val="000000"/>
      <w:sz w:val="24"/>
      <w:szCs w:val="24"/>
      <w:lang w:eastAsia="ru-RU" w:bidi="en-US"/>
    </w:rPr>
  </w:style>
  <w:style w:type="paragraph" w:customStyle="1" w:styleId="a9">
    <w:name w:val="Автор"/>
    <w:link w:val="a8"/>
    <w:qFormat/>
    <w:rsid w:val="007155FC"/>
    <w:pPr>
      <w:spacing w:after="0" w:line="240" w:lineRule="auto"/>
      <w:ind w:right="34"/>
      <w:contextualSpacing/>
      <w:jc w:val="right"/>
    </w:pPr>
    <w:rPr>
      <w:rFonts w:ascii="Cambria" w:eastAsia="Calibri" w:hAnsi="Cambria" w:cs="Times New Roman"/>
      <w:color w:val="000000"/>
      <w:sz w:val="24"/>
      <w:szCs w:val="24"/>
      <w:lang w:eastAsia="ru-RU" w:bidi="en-US"/>
    </w:rPr>
  </w:style>
  <w:style w:type="paragraph" w:customStyle="1" w:styleId="p1">
    <w:name w:val="p1"/>
    <w:basedOn w:val="a"/>
    <w:qFormat/>
    <w:rsid w:val="002C65CF"/>
    <w:pPr>
      <w:spacing w:after="0" w:line="240" w:lineRule="auto"/>
    </w:pPr>
    <w:rPr>
      <w:rFonts w:ascii="Times New Roman" w:hAnsi="Times New Roman"/>
      <w:color w:val="000000"/>
      <w:sz w:val="18"/>
      <w:szCs w:val="18"/>
      <w:lang w:eastAsia="ru-RU"/>
    </w:rPr>
  </w:style>
  <w:style w:type="character" w:styleId="aa">
    <w:name w:val="Unresolved Mention"/>
    <w:basedOn w:val="a0"/>
    <w:uiPriority w:val="99"/>
    <w:semiHidden/>
    <w:unhideWhenUsed/>
    <w:rsid w:val="002C6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7;&#1090;&#1072;&#1090;&#1100;&#1080;\!!!%20&#1089;&#1090;&#1072;&#1090;&#1100;&#1103;%20&#1087;&#1088;&#1086;%20&#1076;&#1077;&#1084;&#1086;&#1075;&#1088;&#1072;&#1092;&#1080;&#1102;\&#1087;&#1088;&#1086;&#1075;&#1085;&#1086;&#1079;%20&#1076;&#1086;%20203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65865032421186"/>
          <c:y val="5.9139784946236562E-2"/>
          <c:w val="0.86494953681029108"/>
          <c:h val="0.72939505545677763"/>
        </c:manualLayout>
      </c:layout>
      <c:lineChart>
        <c:grouping val="standard"/>
        <c:varyColors val="0"/>
        <c:ser>
          <c:idx val="0"/>
          <c:order val="0"/>
          <c:tx>
            <c:strRef>
              <c:f>'1'!$B$5:$E$5</c:f>
              <c:strCache>
                <c:ptCount val="1"/>
                <c:pt idx="0">
                  <c:v>Низкий вариант прогноза
</c:v>
                </c:pt>
              </c:strCache>
            </c:strRef>
          </c:tx>
          <c:spPr>
            <a:ln w="28575" cap="rnd">
              <a:solidFill>
                <a:schemeClr val="tx1">
                  <a:lumMod val="95000"/>
                  <a:lumOff val="5000"/>
                </a:schemeClr>
              </a:solidFill>
              <a:prstDash val="lgDashDot"/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dLbls>
            <c:dLbl>
              <c:idx val="12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540-438B-9518-811AC4BCFC6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'1'!$A$10:$A$22</c:f>
              <c:strCache>
                <c:ptCount val="13"/>
                <c:pt idx="0">
                  <c:v>2023 г</c:v>
                </c:pt>
                <c:pt idx="1">
                  <c:v>2024 г</c:v>
                </c:pt>
                <c:pt idx="2">
                  <c:v>2025 г</c:v>
                </c:pt>
                <c:pt idx="3">
                  <c:v>2026 г</c:v>
                </c:pt>
                <c:pt idx="4">
                  <c:v>2027 г</c:v>
                </c:pt>
                <c:pt idx="5">
                  <c:v>2028 г</c:v>
                </c:pt>
                <c:pt idx="6">
                  <c:v>2029 г</c:v>
                </c:pt>
                <c:pt idx="7">
                  <c:v>2030 г</c:v>
                </c:pt>
                <c:pt idx="8">
                  <c:v>2031 г</c:v>
                </c:pt>
                <c:pt idx="9">
                  <c:v>2032 г</c:v>
                </c:pt>
                <c:pt idx="10">
                  <c:v>2033 г</c:v>
                </c:pt>
                <c:pt idx="11">
                  <c:v>2034 г</c:v>
                </c:pt>
                <c:pt idx="12">
                  <c:v>2035 г</c:v>
                </c:pt>
              </c:strCache>
            </c:strRef>
          </c:cat>
          <c:val>
            <c:numRef>
              <c:f>'1'!$B$10:$B$22</c:f>
              <c:numCache>
                <c:formatCode>0.0</c:formatCode>
                <c:ptCount val="13"/>
                <c:pt idx="0">
                  <c:v>145420.70000000001</c:v>
                </c:pt>
                <c:pt idx="1">
                  <c:v>144763.70000000001</c:v>
                </c:pt>
                <c:pt idx="2">
                  <c:v>144032.20000000001</c:v>
                </c:pt>
                <c:pt idx="3">
                  <c:v>143244</c:v>
                </c:pt>
                <c:pt idx="4">
                  <c:v>142412.29999999999</c:v>
                </c:pt>
                <c:pt idx="5">
                  <c:v>141555.70000000001</c:v>
                </c:pt>
                <c:pt idx="6">
                  <c:v>140679.5</c:v>
                </c:pt>
                <c:pt idx="7">
                  <c:v>139787.5</c:v>
                </c:pt>
                <c:pt idx="8">
                  <c:v>138883.4</c:v>
                </c:pt>
                <c:pt idx="9">
                  <c:v>137968.29999999999</c:v>
                </c:pt>
                <c:pt idx="10">
                  <c:v>137047.70000000001</c:v>
                </c:pt>
                <c:pt idx="11">
                  <c:v>136124.9</c:v>
                </c:pt>
                <c:pt idx="12">
                  <c:v>135201.70000000001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356-4D55-93CE-FFC67390A9E1}"/>
            </c:ext>
          </c:extLst>
        </c:ser>
        <c:ser>
          <c:idx val="1"/>
          <c:order val="1"/>
          <c:tx>
            <c:strRef>
              <c:f>'1'!$F$5:$I$5</c:f>
              <c:strCache>
                <c:ptCount val="1"/>
                <c:pt idx="0">
                  <c:v>Средний вариант прогноза
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lgDash"/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dLbls>
            <c:dLbl>
              <c:idx val="12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40-438B-9518-811AC4BCFC6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'1'!$A$10:$A$22</c:f>
              <c:strCache>
                <c:ptCount val="13"/>
                <c:pt idx="0">
                  <c:v>2023 г</c:v>
                </c:pt>
                <c:pt idx="1">
                  <c:v>2024 г</c:v>
                </c:pt>
                <c:pt idx="2">
                  <c:v>2025 г</c:v>
                </c:pt>
                <c:pt idx="3">
                  <c:v>2026 г</c:v>
                </c:pt>
                <c:pt idx="4">
                  <c:v>2027 г</c:v>
                </c:pt>
                <c:pt idx="5">
                  <c:v>2028 г</c:v>
                </c:pt>
                <c:pt idx="6">
                  <c:v>2029 г</c:v>
                </c:pt>
                <c:pt idx="7">
                  <c:v>2030 г</c:v>
                </c:pt>
                <c:pt idx="8">
                  <c:v>2031 г</c:v>
                </c:pt>
                <c:pt idx="9">
                  <c:v>2032 г</c:v>
                </c:pt>
                <c:pt idx="10">
                  <c:v>2033 г</c:v>
                </c:pt>
                <c:pt idx="11">
                  <c:v>2034 г</c:v>
                </c:pt>
                <c:pt idx="12">
                  <c:v>2035 г</c:v>
                </c:pt>
              </c:strCache>
            </c:strRef>
          </c:cat>
          <c:val>
            <c:numRef>
              <c:f>'1'!$F$10:$F$22</c:f>
              <c:numCache>
                <c:formatCode>0.0</c:formatCode>
                <c:ptCount val="13"/>
                <c:pt idx="0">
                  <c:v>146372.4</c:v>
                </c:pt>
                <c:pt idx="1">
                  <c:v>146135.9</c:v>
                </c:pt>
                <c:pt idx="2">
                  <c:v>145858.29999999999</c:v>
                </c:pt>
                <c:pt idx="3">
                  <c:v>145539.5</c:v>
                </c:pt>
                <c:pt idx="4">
                  <c:v>145210.9</c:v>
                </c:pt>
                <c:pt idx="5">
                  <c:v>144882.9</c:v>
                </c:pt>
                <c:pt idx="6">
                  <c:v>144569.1</c:v>
                </c:pt>
                <c:pt idx="7">
                  <c:v>144274</c:v>
                </c:pt>
                <c:pt idx="8">
                  <c:v>143997.20000000001</c:v>
                </c:pt>
                <c:pt idx="9">
                  <c:v>143739.9</c:v>
                </c:pt>
                <c:pt idx="10">
                  <c:v>143506.70000000001</c:v>
                </c:pt>
                <c:pt idx="11">
                  <c:v>143301.4</c:v>
                </c:pt>
                <c:pt idx="12">
                  <c:v>143128.20000000001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356-4D55-93CE-FFC67390A9E1}"/>
            </c:ext>
          </c:extLst>
        </c:ser>
        <c:ser>
          <c:idx val="2"/>
          <c:order val="2"/>
          <c:tx>
            <c:strRef>
              <c:f>'1'!$J$5:$M$5</c:f>
              <c:strCache>
                <c:ptCount val="1"/>
                <c:pt idx="0">
                  <c:v>Высокий вариант прогноза
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dLbls>
            <c:dLbl>
              <c:idx val="12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540-438B-9518-811AC4BCFC6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'1'!$A$10:$A$22</c:f>
              <c:strCache>
                <c:ptCount val="13"/>
                <c:pt idx="0">
                  <c:v>2023 г</c:v>
                </c:pt>
                <c:pt idx="1">
                  <c:v>2024 г</c:v>
                </c:pt>
                <c:pt idx="2">
                  <c:v>2025 г</c:v>
                </c:pt>
                <c:pt idx="3">
                  <c:v>2026 г</c:v>
                </c:pt>
                <c:pt idx="4">
                  <c:v>2027 г</c:v>
                </c:pt>
                <c:pt idx="5">
                  <c:v>2028 г</c:v>
                </c:pt>
                <c:pt idx="6">
                  <c:v>2029 г</c:v>
                </c:pt>
                <c:pt idx="7">
                  <c:v>2030 г</c:v>
                </c:pt>
                <c:pt idx="8">
                  <c:v>2031 г</c:v>
                </c:pt>
                <c:pt idx="9">
                  <c:v>2032 г</c:v>
                </c:pt>
                <c:pt idx="10">
                  <c:v>2033 г</c:v>
                </c:pt>
                <c:pt idx="11">
                  <c:v>2034 г</c:v>
                </c:pt>
                <c:pt idx="12">
                  <c:v>2035 г</c:v>
                </c:pt>
              </c:strCache>
            </c:strRef>
          </c:cat>
          <c:val>
            <c:numRef>
              <c:f>'1'!$J$10:$J$22</c:f>
              <c:numCache>
                <c:formatCode>0.0</c:formatCode>
                <c:ptCount val="13"/>
                <c:pt idx="0">
                  <c:v>147281.9</c:v>
                </c:pt>
                <c:pt idx="1">
                  <c:v>147444.9</c:v>
                </c:pt>
                <c:pt idx="2">
                  <c:v>147582.39999999999</c:v>
                </c:pt>
                <c:pt idx="3">
                  <c:v>147713.79999999999</c:v>
                </c:pt>
                <c:pt idx="4">
                  <c:v>147846.20000000001</c:v>
                </c:pt>
                <c:pt idx="5">
                  <c:v>147990.5</c:v>
                </c:pt>
                <c:pt idx="6">
                  <c:v>148159.70000000001</c:v>
                </c:pt>
                <c:pt idx="7">
                  <c:v>148361</c:v>
                </c:pt>
                <c:pt idx="8">
                  <c:v>148588.6</c:v>
                </c:pt>
                <c:pt idx="9">
                  <c:v>148839.5</c:v>
                </c:pt>
                <c:pt idx="10">
                  <c:v>149116.70000000001</c:v>
                </c:pt>
                <c:pt idx="11">
                  <c:v>149423.4</c:v>
                </c:pt>
                <c:pt idx="12">
                  <c:v>149760.79999999999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356-4D55-93CE-FFC67390A9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2915840"/>
        <c:axId val="201562304"/>
      </c:lineChart>
      <c:catAx>
        <c:axId val="202915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01562304"/>
        <c:crosses val="autoZero"/>
        <c:auto val="1"/>
        <c:lblAlgn val="ctr"/>
        <c:lblOffset val="100"/>
        <c:noMultiLvlLbl val="0"/>
      </c:catAx>
      <c:valAx>
        <c:axId val="201562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20291584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6.1136855500717952E-3"/>
          <c:y val="0.89225298450596902"/>
          <c:w val="0.97926634768740028"/>
          <c:h val="0.10711032088730843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lgDash"/>
      <a:round/>
    </a:ln>
    <a:effectLst/>
  </c:spPr>
  <c:txPr>
    <a:bodyPr/>
    <a:lstStyle/>
    <a:p>
      <a:pPr algn="ctr"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A387-2217-4F72-80E3-F4E8BA28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Наталья Степаненкова</cp:lastModifiedBy>
  <cp:revision>7</cp:revision>
  <dcterms:created xsi:type="dcterms:W3CDTF">2025-12-30T06:37:00Z</dcterms:created>
  <dcterms:modified xsi:type="dcterms:W3CDTF">2025-12-30T07:08:00Z</dcterms:modified>
</cp:coreProperties>
</file>