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08" w:rsidRDefault="008C2514" w:rsidP="005E028A">
      <w:pPr>
        <w:jc w:val="center"/>
        <w:rPr>
          <w:b/>
          <w:caps/>
        </w:rPr>
      </w:pPr>
      <w:r w:rsidRPr="005E028A">
        <w:rPr>
          <w:b/>
          <w:caps/>
        </w:rPr>
        <w:t>Требования к оформлению рукописи</w:t>
      </w:r>
      <w:r w:rsidR="00D42D08">
        <w:rPr>
          <w:b/>
          <w:caps/>
        </w:rPr>
        <w:t xml:space="preserve"> ДЛЯ ЖУРНАЛА </w:t>
      </w:r>
    </w:p>
    <w:p w:rsidR="00D42D08" w:rsidRDefault="00D42D08" w:rsidP="005E028A">
      <w:pPr>
        <w:jc w:val="center"/>
        <w:rPr>
          <w:b/>
          <w:caps/>
        </w:rPr>
      </w:pPr>
      <w:r>
        <w:rPr>
          <w:b/>
          <w:caps/>
        </w:rPr>
        <w:t>«ПСИХОЛОГИЯ ОБРАЗОВАНИЯ В ПОЛИКУЛЬТУРНОМ ПРОСТРАНСТВЕ»</w:t>
      </w:r>
    </w:p>
    <w:p w:rsidR="005E028A" w:rsidRPr="005E028A" w:rsidRDefault="005E028A" w:rsidP="005E028A">
      <w:pPr>
        <w:jc w:val="center"/>
        <w:rPr>
          <w:caps/>
        </w:rPr>
      </w:pPr>
    </w:p>
    <w:p w:rsidR="00D8626A" w:rsidRDefault="00D42D08" w:rsidP="007A18C8">
      <w:pPr>
        <w:shd w:val="clear" w:color="auto" w:fill="FFFFFF"/>
        <w:spacing w:after="120"/>
        <w:jc w:val="both"/>
      </w:pPr>
      <w:r>
        <w:t>Рукопись</w:t>
      </w:r>
      <w:r w:rsidR="002A3F23">
        <w:t xml:space="preserve"> присылается </w:t>
      </w:r>
      <w:r>
        <w:t xml:space="preserve">в виде файла </w:t>
      </w:r>
      <w:r w:rsidR="00A376BA">
        <w:t xml:space="preserve">в формате программы </w:t>
      </w:r>
      <w:r w:rsidR="00A376BA">
        <w:rPr>
          <w:lang w:val="en-US"/>
        </w:rPr>
        <w:t>Microsoft</w:t>
      </w:r>
      <w:r w:rsidR="00A376BA" w:rsidRPr="00A376BA">
        <w:t xml:space="preserve"> </w:t>
      </w:r>
      <w:r w:rsidR="00A376BA">
        <w:rPr>
          <w:lang w:val="en-US"/>
        </w:rPr>
        <w:t>Word</w:t>
      </w:r>
      <w:r w:rsidR="002A3F23">
        <w:t>, названн</w:t>
      </w:r>
      <w:r>
        <w:t>ого</w:t>
      </w:r>
      <w:r w:rsidR="002A3F23">
        <w:t xml:space="preserve"> фамилией автора(ов)</w:t>
      </w:r>
      <w:r w:rsidR="00D90E42">
        <w:t xml:space="preserve"> (формат – А4; </w:t>
      </w:r>
      <w:r w:rsidR="00D8626A">
        <w:t xml:space="preserve">поля – </w:t>
      </w:r>
      <w:r w:rsidR="00202FF7">
        <w:t>2,5 см</w:t>
      </w:r>
      <w:r w:rsidR="00D8626A">
        <w:t xml:space="preserve">; </w:t>
      </w:r>
      <w:r w:rsidR="00D90E42">
        <w:t xml:space="preserve">шрифт – </w:t>
      </w:r>
      <w:r w:rsidR="00D90E42" w:rsidRPr="00D90E42">
        <w:t>Times New Roman</w:t>
      </w:r>
      <w:r w:rsidR="00D8626A">
        <w:t xml:space="preserve">; междустрочный интервал – </w:t>
      </w:r>
      <w:r w:rsidR="007209CC">
        <w:t>одинарный</w:t>
      </w:r>
      <w:r w:rsidR="00D8626A">
        <w:t>)</w:t>
      </w:r>
      <w:r w:rsidR="002A3F23">
        <w:t>.</w:t>
      </w:r>
      <w:r w:rsidR="00A376BA" w:rsidRPr="00A376BA">
        <w:t xml:space="preserve"> </w:t>
      </w:r>
      <w:r w:rsidR="00E617C9">
        <w:t xml:space="preserve">Максимальный объем </w:t>
      </w:r>
      <w:r w:rsidR="0006078F">
        <w:t xml:space="preserve">основного текста </w:t>
      </w:r>
      <w:r w:rsidR="00E617C9">
        <w:t>статьи</w:t>
      </w:r>
      <w:r w:rsidR="00E34D86">
        <w:t xml:space="preserve"> – 1</w:t>
      </w:r>
      <w:r w:rsidR="0006078F">
        <w:t> </w:t>
      </w:r>
      <w:r w:rsidR="00E34D86">
        <w:t>п.л.</w:t>
      </w:r>
    </w:p>
    <w:p w:rsidR="002A3F23" w:rsidRDefault="00A376BA" w:rsidP="007A18C8">
      <w:pPr>
        <w:shd w:val="clear" w:color="auto" w:fill="FFFFFF"/>
        <w:spacing w:after="120"/>
        <w:jc w:val="both"/>
      </w:pPr>
      <w:r>
        <w:t>Если в статье используются рисунки</w:t>
      </w:r>
      <w:r w:rsidR="00C625BB">
        <w:t>,</w:t>
      </w:r>
      <w:r>
        <w:t xml:space="preserve"> они доп</w:t>
      </w:r>
      <w:r w:rsidR="00983852">
        <w:t>о</w:t>
      </w:r>
      <w:r>
        <w:t xml:space="preserve">лнительно присылаются в виде файлов </w:t>
      </w:r>
      <w:r w:rsidRPr="00A376BA">
        <w:t>.tiff</w:t>
      </w:r>
      <w:r>
        <w:t xml:space="preserve"> или .</w:t>
      </w:r>
      <w:r>
        <w:rPr>
          <w:lang w:val="en-US"/>
        </w:rPr>
        <w:t>jp</w:t>
      </w:r>
      <w:r w:rsidR="00DA6473">
        <w:rPr>
          <w:lang w:val="en-US"/>
        </w:rPr>
        <w:t>e</w:t>
      </w:r>
      <w:r>
        <w:rPr>
          <w:lang w:val="en-US"/>
        </w:rPr>
        <w:t>g</w:t>
      </w:r>
      <w:r>
        <w:t>.</w:t>
      </w:r>
      <w:r w:rsidR="007A18C8">
        <w:t xml:space="preserve"> </w:t>
      </w:r>
    </w:p>
    <w:p w:rsidR="00983852" w:rsidRDefault="00983852" w:rsidP="00983852">
      <w:pPr>
        <w:shd w:val="clear" w:color="auto" w:fill="FFFFFF"/>
        <w:spacing w:after="120"/>
        <w:jc w:val="both"/>
      </w:pPr>
      <w:r>
        <w:t>Перед статьей помещает</w:t>
      </w:r>
      <w:r w:rsidR="007F3584">
        <w:t>ся</w:t>
      </w:r>
      <w:r>
        <w:t xml:space="preserve"> следующ</w:t>
      </w:r>
      <w:r w:rsidR="007F3584">
        <w:t>ая</w:t>
      </w:r>
      <w:r>
        <w:t xml:space="preserve"> </w:t>
      </w:r>
      <w:r w:rsidRPr="0006078F">
        <w:rPr>
          <w:b/>
        </w:rPr>
        <w:t>информаци</w:t>
      </w:r>
      <w:r w:rsidR="007F3584" w:rsidRPr="0006078F">
        <w:rPr>
          <w:b/>
        </w:rPr>
        <w:t>я</w:t>
      </w:r>
      <w:r w:rsidRPr="0006078F">
        <w:rPr>
          <w:b/>
        </w:rPr>
        <w:t xml:space="preserve"> </w:t>
      </w:r>
      <w:r w:rsidR="00383DF0" w:rsidRPr="0006078F">
        <w:rPr>
          <w:b/>
        </w:rPr>
        <w:t>об авторе(ах)</w:t>
      </w:r>
      <w:r>
        <w:t>:</w:t>
      </w:r>
    </w:p>
    <w:p w:rsidR="00983852" w:rsidRDefault="004D7E25" w:rsidP="004D7E25">
      <w:pPr>
        <w:pStyle w:val="a9"/>
        <w:numPr>
          <w:ilvl w:val="0"/>
          <w:numId w:val="7"/>
        </w:numPr>
        <w:shd w:val="clear" w:color="auto" w:fill="FFFFFF"/>
        <w:spacing w:after="120"/>
        <w:jc w:val="both"/>
      </w:pPr>
      <w:r>
        <w:t>Ф</w:t>
      </w:r>
      <w:r w:rsidR="00983852">
        <w:t>амилия,</w:t>
      </w:r>
      <w:r>
        <w:t xml:space="preserve"> имя, отчество автора полностью</w:t>
      </w:r>
      <w:r w:rsidR="0015715F" w:rsidRPr="0015715F">
        <w:t xml:space="preserve"> (</w:t>
      </w:r>
      <w:r w:rsidR="0015715F">
        <w:t xml:space="preserve">на </w:t>
      </w:r>
      <w:r w:rsidR="0015715F" w:rsidRPr="0015715F">
        <w:rPr>
          <w:b/>
        </w:rPr>
        <w:t>русском</w:t>
      </w:r>
      <w:r w:rsidR="0015715F">
        <w:t xml:space="preserve"> и </w:t>
      </w:r>
      <w:r w:rsidR="0015715F" w:rsidRPr="0015715F">
        <w:rPr>
          <w:b/>
        </w:rPr>
        <w:t>английском</w:t>
      </w:r>
      <w:r w:rsidR="0015715F">
        <w:t xml:space="preserve"> языках</w:t>
      </w:r>
      <w:r w:rsidR="0015715F" w:rsidRPr="0015715F">
        <w:t>)</w:t>
      </w:r>
      <w:r>
        <w:t>.</w:t>
      </w:r>
    </w:p>
    <w:p w:rsidR="00983852" w:rsidRDefault="004D7E25" w:rsidP="004D7E25">
      <w:pPr>
        <w:pStyle w:val="a9"/>
        <w:numPr>
          <w:ilvl w:val="0"/>
          <w:numId w:val="7"/>
        </w:numPr>
        <w:shd w:val="clear" w:color="auto" w:fill="FFFFFF"/>
        <w:spacing w:after="120"/>
        <w:jc w:val="both"/>
      </w:pPr>
      <w:r>
        <w:t>У</w:t>
      </w:r>
      <w:r w:rsidR="00983852">
        <w:t>ченая степень</w:t>
      </w:r>
      <w:r w:rsidR="00D90E42">
        <w:t xml:space="preserve"> (при наличии)</w:t>
      </w:r>
      <w:r w:rsidR="00983852">
        <w:t>, ученое звание</w:t>
      </w:r>
      <w:r w:rsidR="00D90E42">
        <w:t xml:space="preserve"> (при наличии)</w:t>
      </w:r>
      <w:r w:rsidR="00983852">
        <w:t>, должность, место работы</w:t>
      </w:r>
      <w:r w:rsidR="00D90E42">
        <w:t xml:space="preserve"> или учебы</w:t>
      </w:r>
      <w:r w:rsidR="00983852">
        <w:t xml:space="preserve"> авто</w:t>
      </w:r>
      <w:r>
        <w:t>ра</w:t>
      </w:r>
      <w:r w:rsidR="004D3560">
        <w:t>, рабочий адрес</w:t>
      </w:r>
      <w:r w:rsidR="0015715F" w:rsidRPr="0015715F">
        <w:t xml:space="preserve"> (</w:t>
      </w:r>
      <w:r w:rsidR="0015715F">
        <w:t xml:space="preserve">на </w:t>
      </w:r>
      <w:r w:rsidR="0015715F" w:rsidRPr="0015715F">
        <w:rPr>
          <w:b/>
        </w:rPr>
        <w:t>русском</w:t>
      </w:r>
      <w:r w:rsidR="0015715F">
        <w:t xml:space="preserve"> и </w:t>
      </w:r>
      <w:r w:rsidR="0015715F" w:rsidRPr="0015715F">
        <w:rPr>
          <w:b/>
        </w:rPr>
        <w:t>английском</w:t>
      </w:r>
      <w:r w:rsidR="0015715F">
        <w:t xml:space="preserve"> языках</w:t>
      </w:r>
      <w:r w:rsidR="0015715F" w:rsidRPr="0015715F">
        <w:t>)</w:t>
      </w:r>
      <w:r w:rsidR="0015715F">
        <w:t>.</w:t>
      </w:r>
    </w:p>
    <w:p w:rsidR="00383DF0" w:rsidRDefault="004D7E25" w:rsidP="004D7E25">
      <w:pPr>
        <w:pStyle w:val="a9"/>
        <w:numPr>
          <w:ilvl w:val="0"/>
          <w:numId w:val="7"/>
        </w:numPr>
        <w:shd w:val="clear" w:color="auto" w:fill="FFFFFF"/>
        <w:spacing w:after="120"/>
        <w:jc w:val="both"/>
      </w:pPr>
      <w:r>
        <w:t>К</w:t>
      </w:r>
      <w:r w:rsidR="00983852">
        <w:t>онтактная информация (номер контактного телефона, адрес электронной почты</w:t>
      </w:r>
      <w:r w:rsidR="005A229F">
        <w:t xml:space="preserve"> (будет опубликован)</w:t>
      </w:r>
      <w:r w:rsidR="004D3560">
        <w:t xml:space="preserve">, </w:t>
      </w:r>
      <w:r w:rsidR="004D3560" w:rsidRPr="0004005C">
        <w:rPr>
          <w:b/>
        </w:rPr>
        <w:t>адрес для пересылки авторского экземпляра</w:t>
      </w:r>
      <w:r w:rsidR="00383DF0">
        <w:t xml:space="preserve"> (если необходимо)</w:t>
      </w:r>
      <w:r w:rsidR="004D3560">
        <w:t>)</w:t>
      </w:r>
      <w:r w:rsidR="00383DF0">
        <w:t>.</w:t>
      </w:r>
    </w:p>
    <w:p w:rsidR="0056468A" w:rsidRDefault="00D8626A" w:rsidP="007A18C8">
      <w:pPr>
        <w:shd w:val="clear" w:color="auto" w:fill="FFFFFF"/>
        <w:spacing w:after="120"/>
        <w:jc w:val="both"/>
      </w:pPr>
      <w:r>
        <w:t>Д</w:t>
      </w:r>
      <w:r w:rsidR="0056468A">
        <w:t>ал</w:t>
      </w:r>
      <w:r>
        <w:t xml:space="preserve">ее </w:t>
      </w:r>
      <w:r w:rsidR="00C87190">
        <w:t>следуют</w:t>
      </w:r>
      <w:r w:rsidR="00900D0E">
        <w:t xml:space="preserve"> (сначала все элементы на </w:t>
      </w:r>
      <w:r w:rsidR="00900D0E" w:rsidRPr="00C5110B">
        <w:rPr>
          <w:b/>
        </w:rPr>
        <w:t>русском</w:t>
      </w:r>
      <w:r w:rsidR="00900D0E">
        <w:t xml:space="preserve"> языке, затем – все</w:t>
      </w:r>
      <w:r w:rsidR="00397C80">
        <w:t>, кро</w:t>
      </w:r>
      <w:bookmarkStart w:id="0" w:name="_GoBack"/>
      <w:bookmarkEnd w:id="0"/>
      <w:r w:rsidR="00397C80">
        <w:t>ме УДК,</w:t>
      </w:r>
      <w:r w:rsidR="00900D0E">
        <w:t xml:space="preserve"> на </w:t>
      </w:r>
      <w:r w:rsidR="00900D0E" w:rsidRPr="00C5110B">
        <w:rPr>
          <w:b/>
        </w:rPr>
        <w:t>английском</w:t>
      </w:r>
      <w:r w:rsidR="00C02F38">
        <w:t>;</w:t>
      </w:r>
      <w:r w:rsidR="00C87190">
        <w:t xml:space="preserve"> каждый элемент отделяется</w:t>
      </w:r>
      <w:r w:rsidR="004D7E25">
        <w:t xml:space="preserve"> пропущенной строкой</w:t>
      </w:r>
      <w:r w:rsidR="00C87190">
        <w:t>)</w:t>
      </w:r>
      <w:r w:rsidR="0056468A">
        <w:t>:</w:t>
      </w:r>
    </w:p>
    <w:p w:rsidR="008C2514" w:rsidRDefault="008C2514" w:rsidP="0056468A">
      <w:pPr>
        <w:pStyle w:val="a9"/>
        <w:numPr>
          <w:ilvl w:val="0"/>
          <w:numId w:val="6"/>
        </w:numPr>
        <w:shd w:val="clear" w:color="auto" w:fill="FFFFFF"/>
        <w:spacing w:after="120"/>
        <w:jc w:val="both"/>
      </w:pPr>
      <w:r w:rsidRPr="00900D0E">
        <w:rPr>
          <w:b/>
        </w:rPr>
        <w:t>УДК</w:t>
      </w:r>
      <w:r>
        <w:t>, который должен отражать тематику статьи (</w:t>
      </w:r>
      <w:r w:rsidR="00840966">
        <w:t>напр.</w:t>
      </w:r>
      <w:r>
        <w:t>: http://teacode.com/online/udc/)</w:t>
      </w:r>
      <w:r w:rsidR="00D8626A">
        <w:t xml:space="preserve"> (размер шрифта – 1</w:t>
      </w:r>
      <w:r w:rsidR="0016576D">
        <w:t>2</w:t>
      </w:r>
      <w:r w:rsidR="00D8626A">
        <w:t>; оформление шрифта – полужирный; выравнивание – по правому краю)</w:t>
      </w:r>
      <w:r>
        <w:t>.</w:t>
      </w:r>
    </w:p>
    <w:p w:rsidR="007209CC" w:rsidRDefault="007209CC" w:rsidP="0056468A">
      <w:pPr>
        <w:pStyle w:val="a9"/>
        <w:numPr>
          <w:ilvl w:val="0"/>
          <w:numId w:val="6"/>
        </w:numPr>
        <w:shd w:val="clear" w:color="auto" w:fill="FFFFFF"/>
        <w:spacing w:after="120"/>
        <w:jc w:val="both"/>
      </w:pPr>
      <w:r w:rsidRPr="00900D0E">
        <w:rPr>
          <w:b/>
        </w:rPr>
        <w:t>Название статьи</w:t>
      </w:r>
      <w:r>
        <w:t xml:space="preserve"> (размер шрифта – 1</w:t>
      </w:r>
      <w:r w:rsidR="0016576D">
        <w:t>2</w:t>
      </w:r>
      <w:r>
        <w:t>; оформление шрифта – только прописные, полужирный; выравнивание – по центру, без отступа).</w:t>
      </w:r>
    </w:p>
    <w:p w:rsidR="007209CC" w:rsidRDefault="004D7E25" w:rsidP="0056468A">
      <w:pPr>
        <w:pStyle w:val="a9"/>
        <w:numPr>
          <w:ilvl w:val="0"/>
          <w:numId w:val="6"/>
        </w:numPr>
        <w:shd w:val="clear" w:color="auto" w:fill="FFFFFF"/>
        <w:spacing w:after="120"/>
        <w:jc w:val="both"/>
      </w:pPr>
      <w:r w:rsidRPr="00900D0E">
        <w:rPr>
          <w:b/>
        </w:rPr>
        <w:t>Инициалы и фамилия автора</w:t>
      </w:r>
      <w:r w:rsidRPr="004D7E25">
        <w:t xml:space="preserve"> </w:t>
      </w:r>
      <w:r>
        <w:t>(размер шрифта – 1</w:t>
      </w:r>
      <w:r w:rsidR="0016576D">
        <w:t>2</w:t>
      </w:r>
      <w:r>
        <w:t>; оформление шрифта – полужирный; выравнивание – по центру, без отступа).</w:t>
      </w:r>
    </w:p>
    <w:p w:rsidR="00C87190" w:rsidRDefault="00C87190" w:rsidP="0056468A">
      <w:pPr>
        <w:pStyle w:val="a9"/>
        <w:numPr>
          <w:ilvl w:val="0"/>
          <w:numId w:val="6"/>
        </w:numPr>
        <w:shd w:val="clear" w:color="auto" w:fill="FFFFFF"/>
        <w:spacing w:after="120"/>
        <w:jc w:val="both"/>
      </w:pPr>
      <w:r w:rsidRPr="00900D0E">
        <w:rPr>
          <w:b/>
        </w:rPr>
        <w:t>Полное название организации и, в скобках, название города и страны</w:t>
      </w:r>
      <w:r>
        <w:t xml:space="preserve"> (размер шрифта – 1</w:t>
      </w:r>
      <w:r w:rsidR="00E8680B">
        <w:t>2</w:t>
      </w:r>
      <w:r>
        <w:t xml:space="preserve">; оформление шрифта – </w:t>
      </w:r>
      <w:r w:rsidR="00AC0AE6">
        <w:t>обычный</w:t>
      </w:r>
      <w:r>
        <w:t>; выравнивание – по центру, без отступа).</w:t>
      </w:r>
    </w:p>
    <w:p w:rsidR="00C87190" w:rsidRDefault="00C87190" w:rsidP="0056468A">
      <w:pPr>
        <w:pStyle w:val="a9"/>
        <w:numPr>
          <w:ilvl w:val="0"/>
          <w:numId w:val="6"/>
        </w:numPr>
        <w:shd w:val="clear" w:color="auto" w:fill="FFFFFF"/>
        <w:spacing w:after="120"/>
        <w:jc w:val="both"/>
      </w:pPr>
      <w:r w:rsidRPr="00900D0E">
        <w:rPr>
          <w:b/>
        </w:rPr>
        <w:t>Резюме</w:t>
      </w:r>
      <w:r w:rsidR="00900D0E" w:rsidRPr="00900D0E">
        <w:rPr>
          <w:b/>
        </w:rPr>
        <w:t xml:space="preserve"> статьи и ключевые слова</w:t>
      </w:r>
      <w:r w:rsidR="00FD62E8">
        <w:t xml:space="preserve"> (размер шрифта – 1</w:t>
      </w:r>
      <w:r w:rsidR="0016576D">
        <w:t>1</w:t>
      </w:r>
      <w:r w:rsidR="00FD62E8">
        <w:t xml:space="preserve">; оформление шрифта – курсив; выравнивание – по ширине, </w:t>
      </w:r>
      <w:r w:rsidR="00900D0E">
        <w:t>отступ – 1,25 см; слова «Резюме» и «К</w:t>
      </w:r>
      <w:r w:rsidR="0033205D">
        <w:t>л</w:t>
      </w:r>
      <w:r w:rsidR="00900D0E">
        <w:t>ючевые слова» дополнительно выделяются полужирным</w:t>
      </w:r>
      <w:r w:rsidR="00FD62E8">
        <w:t>)</w:t>
      </w:r>
      <w:r w:rsidR="00900D0E">
        <w:t>.</w:t>
      </w:r>
      <w:r w:rsidR="00FD62E8">
        <w:t xml:space="preserve"> </w:t>
      </w:r>
      <w:r w:rsidR="00900D0E">
        <w:t xml:space="preserve">Резюме отражает </w:t>
      </w:r>
      <w:r w:rsidRPr="00C87190">
        <w:t>актуальность, цель,</w:t>
      </w:r>
      <w:r w:rsidR="00FD62E8">
        <w:t xml:space="preserve"> методы и</w:t>
      </w:r>
      <w:r w:rsidRPr="00C87190">
        <w:t xml:space="preserve"> результаты</w:t>
      </w:r>
      <w:r w:rsidR="00FD62E8">
        <w:t xml:space="preserve"> работы</w:t>
      </w:r>
      <w:r w:rsidRPr="00C87190">
        <w:t>. Резюме должно</w:t>
      </w:r>
      <w:r w:rsidR="00FD62E8">
        <w:t xml:space="preserve"> </w:t>
      </w:r>
      <w:r w:rsidRPr="00C87190">
        <w:t xml:space="preserve">позволять читателю понять уникальность данной статьи </w:t>
      </w:r>
      <w:r w:rsidR="00FD62E8">
        <w:t>по отношению к прочим родственным по тематике исследованиям</w:t>
      </w:r>
      <w:r w:rsidRPr="00C87190">
        <w:t xml:space="preserve">. Объем текста резюме должен быть в пределах </w:t>
      </w:r>
      <w:r w:rsidR="0089112A">
        <w:t>20</w:t>
      </w:r>
      <w:r w:rsidRPr="00C87190">
        <w:t>0</w:t>
      </w:r>
      <w:r w:rsidR="00900D0E">
        <w:t>–</w:t>
      </w:r>
      <w:r w:rsidR="00FD62E8">
        <w:t>25</w:t>
      </w:r>
      <w:r w:rsidRPr="00C87190">
        <w:t>0 слов.</w:t>
      </w:r>
      <w:r w:rsidR="00900D0E">
        <w:t xml:space="preserve"> Количество ключевых слов – до 10.</w:t>
      </w:r>
    </w:p>
    <w:p w:rsidR="00D460BA" w:rsidRPr="00D460BA" w:rsidRDefault="00D460BA" w:rsidP="007A18C8">
      <w:pPr>
        <w:shd w:val="clear" w:color="auto" w:fill="FFFFFF"/>
        <w:spacing w:after="120"/>
        <w:jc w:val="both"/>
        <w:rPr>
          <w:b/>
        </w:rPr>
      </w:pPr>
      <w:r w:rsidRPr="00D460BA">
        <w:rPr>
          <w:b/>
        </w:rPr>
        <w:t>Пр</w:t>
      </w:r>
      <w:r>
        <w:rPr>
          <w:b/>
        </w:rPr>
        <w:t>и</w:t>
      </w:r>
      <w:r w:rsidRPr="00D460BA">
        <w:rPr>
          <w:b/>
        </w:rPr>
        <w:t xml:space="preserve"> необходимости редакция журнала может на условиях дополнительной оплаты обеспечить перевод </w:t>
      </w:r>
      <w:r w:rsidR="008D241C">
        <w:rPr>
          <w:b/>
        </w:rPr>
        <w:t>соответствующих</w:t>
      </w:r>
      <w:r w:rsidRPr="00D460BA">
        <w:rPr>
          <w:b/>
        </w:rPr>
        <w:t xml:space="preserve"> элементов текста на английский язык.</w:t>
      </w:r>
    </w:p>
    <w:p w:rsidR="00900D0E" w:rsidRPr="00840966" w:rsidRDefault="00900D0E" w:rsidP="007A18C8">
      <w:pPr>
        <w:shd w:val="clear" w:color="auto" w:fill="FFFFFF"/>
        <w:spacing w:after="120"/>
        <w:jc w:val="both"/>
        <w:rPr>
          <w:b/>
        </w:rPr>
      </w:pPr>
      <w:r>
        <w:t xml:space="preserve">Затем располагается </w:t>
      </w:r>
      <w:r w:rsidRPr="00EB169F">
        <w:rPr>
          <w:b/>
        </w:rPr>
        <w:t>основной текст статьи</w:t>
      </w:r>
      <w:r>
        <w:t xml:space="preserve"> (размер шрифта – 12; выравнивание – по ширине, отступ – 1,25 см</w:t>
      </w:r>
      <w:r w:rsidR="00622FA6">
        <w:t>)</w:t>
      </w:r>
      <w:r w:rsidR="00C5110B">
        <w:t>.</w:t>
      </w:r>
      <w:r w:rsidR="00840966">
        <w:t xml:space="preserve"> </w:t>
      </w:r>
      <w:r w:rsidR="00840966" w:rsidRPr="00840966">
        <w:rPr>
          <w:b/>
        </w:rPr>
        <w:t>Минимальный объем основного текста – 0,4 п.</w:t>
      </w:r>
      <w:r w:rsidR="00840966">
        <w:rPr>
          <w:b/>
        </w:rPr>
        <w:t xml:space="preserve"> </w:t>
      </w:r>
      <w:r w:rsidR="00840966" w:rsidRPr="00840966">
        <w:rPr>
          <w:b/>
        </w:rPr>
        <w:t>л.</w:t>
      </w:r>
    </w:p>
    <w:p w:rsidR="00202FF7" w:rsidRDefault="00202FF7" w:rsidP="002B4C89">
      <w:pPr>
        <w:shd w:val="clear" w:color="auto" w:fill="FFFFFF"/>
        <w:spacing w:after="120"/>
        <w:ind w:left="708"/>
        <w:jc w:val="both"/>
      </w:pPr>
      <w:r>
        <w:t xml:space="preserve">Таблицы и рисунки в тексте должны иметь </w:t>
      </w:r>
      <w:r w:rsidR="00622FA6">
        <w:t xml:space="preserve">сквозную нумерацию. </w:t>
      </w:r>
      <w:r w:rsidR="0083179B">
        <w:t>Размер текста внутри таблиц – 10</w:t>
      </w:r>
      <w:r w:rsidR="00622FA6">
        <w:t xml:space="preserve">. </w:t>
      </w:r>
      <w:r w:rsidR="007E4098">
        <w:t xml:space="preserve">Все рисунки должны быть представлены в черно-белом исполнении. </w:t>
      </w:r>
      <w:r w:rsidR="00222751">
        <w:t>Образец</w:t>
      </w:r>
      <w:r w:rsidR="00622FA6">
        <w:t xml:space="preserve"> оформления таблиц</w:t>
      </w:r>
      <w:r w:rsidR="007E4098">
        <w:t xml:space="preserve"> и рисунков</w:t>
      </w:r>
      <w:r w:rsidR="00622FA6">
        <w:t xml:space="preserve"> см. </w:t>
      </w:r>
      <w:r w:rsidR="00814188">
        <w:t>в приложении</w:t>
      </w:r>
      <w:r w:rsidR="00622FA6">
        <w:t>.</w:t>
      </w:r>
    </w:p>
    <w:p w:rsidR="00622FA6" w:rsidRPr="00622FA6" w:rsidRDefault="00622FA6" w:rsidP="002B4C89">
      <w:pPr>
        <w:shd w:val="clear" w:color="auto" w:fill="FFFFFF"/>
        <w:spacing w:after="120"/>
        <w:ind w:left="708"/>
        <w:jc w:val="both"/>
      </w:pPr>
      <w:r>
        <w:t xml:space="preserve">Все списки оформляются с использованием автоматических списков </w:t>
      </w:r>
      <w:r>
        <w:rPr>
          <w:lang w:val="en-US"/>
        </w:rPr>
        <w:t>Microsoft</w:t>
      </w:r>
      <w:r w:rsidRPr="00A376BA">
        <w:t xml:space="preserve"> </w:t>
      </w:r>
      <w:r>
        <w:rPr>
          <w:lang w:val="en-US"/>
        </w:rPr>
        <w:t>Word</w:t>
      </w:r>
      <w:r>
        <w:t>.</w:t>
      </w:r>
    </w:p>
    <w:p w:rsidR="00622FA6" w:rsidRDefault="007D5652" w:rsidP="002B4C89">
      <w:pPr>
        <w:shd w:val="clear" w:color="auto" w:fill="FFFFFF"/>
        <w:spacing w:after="120"/>
        <w:ind w:left="708"/>
        <w:jc w:val="both"/>
      </w:pPr>
      <w:r>
        <w:t>Ссылки</w:t>
      </w:r>
      <w:r w:rsidRPr="00BA363F">
        <w:t xml:space="preserve"> в основном тексте даются в скобках: </w:t>
      </w:r>
      <w:r w:rsidR="00840966">
        <w:t>(</w:t>
      </w:r>
      <w:r w:rsidRPr="00BA363F">
        <w:t>Фамилия</w:t>
      </w:r>
      <w:r>
        <w:t>,</w:t>
      </w:r>
      <w:r w:rsidRPr="00BA363F">
        <w:t xml:space="preserve"> год</w:t>
      </w:r>
      <w:r>
        <w:t xml:space="preserve"> издания</w:t>
      </w:r>
      <w:r w:rsidR="00840966">
        <w:t xml:space="preserve">, </w:t>
      </w:r>
      <w:r w:rsidRPr="00BA363F">
        <w:t>страница</w:t>
      </w:r>
      <w:r w:rsidR="006F75AB">
        <w:t>)</w:t>
      </w:r>
      <w:r w:rsidRPr="00BA363F">
        <w:t xml:space="preserve">: </w:t>
      </w:r>
      <w:r w:rsidR="00840966">
        <w:t>(</w:t>
      </w:r>
      <w:r>
        <w:t>Библер,</w:t>
      </w:r>
      <w:r w:rsidRPr="00BA363F">
        <w:t xml:space="preserve"> </w:t>
      </w:r>
      <w:r>
        <w:t>1989</w:t>
      </w:r>
      <w:r w:rsidR="00840966">
        <w:t>, с.</w:t>
      </w:r>
      <w:r w:rsidRPr="00BA363F">
        <w:t xml:space="preserve"> </w:t>
      </w:r>
      <w:r>
        <w:t>35</w:t>
      </w:r>
      <w:r w:rsidR="00840966">
        <w:t>)</w:t>
      </w:r>
      <w:r w:rsidRPr="00BA363F">
        <w:t xml:space="preserve">. </w:t>
      </w:r>
      <w:r>
        <w:t>При наличии у работы</w:t>
      </w:r>
      <w:r w:rsidRPr="00BA363F">
        <w:t xml:space="preserve"> нескольк</w:t>
      </w:r>
      <w:r>
        <w:t>их</w:t>
      </w:r>
      <w:r w:rsidRPr="00BA363F">
        <w:t xml:space="preserve"> авторов, их фамилии </w:t>
      </w:r>
      <w:r w:rsidRPr="00BA363F">
        <w:lastRenderedPageBreak/>
        <w:t xml:space="preserve">перечисляются через запятую. </w:t>
      </w:r>
      <w:r>
        <w:t xml:space="preserve">Если у источника невозможно определить автора, то можно указать название публикации или выпустившей ее организации. Длинные названия разрешается сокращать, заменяя удаленную часть знаком «…». Если в тексте прямо </w:t>
      </w:r>
      <w:r w:rsidR="00C95F34">
        <w:t>указывается</w:t>
      </w:r>
      <w:r>
        <w:t xml:space="preserve"> автор, то рекомендуется не дублировать его фамилию в ссылке: «…</w:t>
      </w:r>
      <w:r w:rsidRPr="00EB6964">
        <w:t>как это было представлено в очерке С.А. Голованенко</w:t>
      </w:r>
      <w:r>
        <w:t xml:space="preserve"> </w:t>
      </w:r>
      <w:r w:rsidR="00001D7F">
        <w:t>(</w:t>
      </w:r>
      <w:r w:rsidRPr="00EB6964">
        <w:t>2008</w:t>
      </w:r>
      <w:r w:rsidR="00001D7F">
        <w:t>)</w:t>
      </w:r>
      <w:r>
        <w:t>».</w:t>
      </w:r>
    </w:p>
    <w:p w:rsidR="00622FA6" w:rsidRDefault="00622FA6" w:rsidP="002B4C89">
      <w:pPr>
        <w:shd w:val="clear" w:color="auto" w:fill="FFFFFF"/>
        <w:spacing w:after="120"/>
        <w:ind w:left="708"/>
        <w:jc w:val="both"/>
      </w:pPr>
      <w:r>
        <w:t>Допускаются только общепринятые сокращения.</w:t>
      </w:r>
      <w:r w:rsidR="004D7215">
        <w:t xml:space="preserve"> </w:t>
      </w:r>
      <w:r w:rsidR="004D7215" w:rsidRPr="004D7215">
        <w:t xml:space="preserve">Буква </w:t>
      </w:r>
      <w:r w:rsidR="004D7215">
        <w:t>«</w:t>
      </w:r>
      <w:r w:rsidR="004D7215" w:rsidRPr="004D7215">
        <w:t>ё</w:t>
      </w:r>
      <w:r w:rsidR="004D7215">
        <w:t>»</w:t>
      </w:r>
      <w:r w:rsidR="004D7215" w:rsidRPr="004D7215">
        <w:t xml:space="preserve"> везде заменяется на </w:t>
      </w:r>
      <w:r w:rsidR="004D7215">
        <w:t>«</w:t>
      </w:r>
      <w:r w:rsidR="004D7215" w:rsidRPr="004D7215">
        <w:t>е</w:t>
      </w:r>
      <w:r w:rsidR="004D7215">
        <w:t>»</w:t>
      </w:r>
      <w:r w:rsidR="004D7215" w:rsidRPr="004D7215">
        <w:t>, кроме фамилий и особых случаев.</w:t>
      </w:r>
    </w:p>
    <w:p w:rsidR="00814188" w:rsidRDefault="007D5652" w:rsidP="00AF6847">
      <w:pPr>
        <w:shd w:val="clear" w:color="auto" w:fill="FFFFFF"/>
        <w:spacing w:after="120"/>
        <w:jc w:val="both"/>
      </w:pPr>
      <w:r>
        <w:t xml:space="preserve">Статья завершается </w:t>
      </w:r>
      <w:r w:rsidRPr="007F3584">
        <w:rPr>
          <w:b/>
        </w:rPr>
        <w:t>списком литературы на русском и английском языках</w:t>
      </w:r>
      <w:r>
        <w:t xml:space="preserve"> с сортировкой по алфавиту (размер шрифта – 11;</w:t>
      </w:r>
      <w:r w:rsidRPr="00AF6847">
        <w:t xml:space="preserve"> </w:t>
      </w:r>
      <w:r>
        <w:t xml:space="preserve">оформление шрифта – обычный; выравнивание – по ширине, </w:t>
      </w:r>
      <w:r w:rsidR="00C95F34">
        <w:t>выступ</w:t>
      </w:r>
      <w:r>
        <w:t xml:space="preserve"> – 1,25 см). Список на русском языке оформляется </w:t>
      </w:r>
      <w:r w:rsidRPr="00695E71">
        <w:t xml:space="preserve">в соответствии с </w:t>
      </w:r>
      <w:r>
        <w:t>ГОСТ Р 7.0.5</w:t>
      </w:r>
      <w:r>
        <w:softHyphen/>
        <w:t>–</w:t>
      </w:r>
      <w:r w:rsidRPr="00695E71">
        <w:t>2008</w:t>
      </w:r>
      <w:r>
        <w:t xml:space="preserve">. Для списка на английском языке используется стиль </w:t>
      </w:r>
      <w:r w:rsidRPr="00695E71">
        <w:t xml:space="preserve">American Psychological Association </w:t>
      </w:r>
      <w:r w:rsidRPr="00A91B6D">
        <w:t>(</w:t>
      </w:r>
      <w:r w:rsidRPr="00695E71">
        <w:t>APA)</w:t>
      </w:r>
      <w:r>
        <w:t xml:space="preserve">. </w:t>
      </w:r>
      <w:r w:rsidRPr="00E35036">
        <w:t>Для транслитерации мы рекомендуем использовать сервис www.translit.ru</w:t>
      </w:r>
      <w:r>
        <w:t xml:space="preserve"> (выбрать стандарт</w:t>
      </w:r>
      <w:r w:rsidRPr="00373EDA">
        <w:t xml:space="preserve"> BGN</w:t>
      </w:r>
      <w:r>
        <w:t>)</w:t>
      </w:r>
      <w:r w:rsidRPr="00E35036">
        <w:t>.</w:t>
      </w:r>
      <w:r>
        <w:t xml:space="preserve"> </w:t>
      </w:r>
      <w:r w:rsidR="0057461C">
        <w:t xml:space="preserve">Порядок источников в английском варианте может отличаться от порядка источников в варианте на русском языке. </w:t>
      </w:r>
      <w:r>
        <w:t>Образец оформления списк</w:t>
      </w:r>
      <w:r w:rsidR="00D460BA">
        <w:t>ов</w:t>
      </w:r>
      <w:r>
        <w:t xml:space="preserve"> см. в приложении.</w:t>
      </w:r>
      <w:r w:rsidR="0057461C">
        <w:t xml:space="preserve"> </w:t>
      </w:r>
    </w:p>
    <w:p w:rsidR="00143550" w:rsidRDefault="00143550" w:rsidP="00143550">
      <w:pPr>
        <w:shd w:val="clear" w:color="auto" w:fill="FFFFFF"/>
        <w:spacing w:after="120"/>
        <w:jc w:val="center"/>
        <w:rPr>
          <w:b/>
        </w:rPr>
      </w:pPr>
    </w:p>
    <w:p w:rsidR="00143550" w:rsidRDefault="00143550" w:rsidP="00143550">
      <w:pPr>
        <w:shd w:val="clear" w:color="auto" w:fill="FFFFFF"/>
        <w:spacing w:after="120"/>
        <w:jc w:val="center"/>
        <w:rPr>
          <w:b/>
        </w:rPr>
      </w:pPr>
    </w:p>
    <w:p w:rsidR="007F3584" w:rsidRPr="00143550" w:rsidRDefault="007E4098" w:rsidP="00F501F3">
      <w:pPr>
        <w:spacing w:after="200" w:line="276" w:lineRule="auto"/>
        <w:jc w:val="center"/>
        <w:rPr>
          <w:b/>
        </w:rPr>
      </w:pPr>
      <w:r w:rsidRPr="00143550">
        <w:rPr>
          <w:b/>
        </w:rPr>
        <w:t>ПРИЛОЖЕНИЕ</w:t>
      </w:r>
    </w:p>
    <w:p w:rsidR="00802789" w:rsidRPr="00001D7F" w:rsidRDefault="00222751" w:rsidP="00802789">
      <w:pPr>
        <w:shd w:val="clear" w:color="auto" w:fill="FFFFFF"/>
        <w:spacing w:after="120"/>
        <w:jc w:val="right"/>
      </w:pPr>
      <w:r w:rsidRPr="00001D7F">
        <w:t>Образец</w:t>
      </w:r>
      <w:r w:rsidR="00802789" w:rsidRPr="00001D7F">
        <w:t xml:space="preserve"> 1</w:t>
      </w:r>
    </w:p>
    <w:p w:rsidR="00802789" w:rsidRPr="00802789" w:rsidRDefault="00802789" w:rsidP="00802789">
      <w:pPr>
        <w:shd w:val="clear" w:color="auto" w:fill="FFFFFF"/>
        <w:spacing w:after="120"/>
        <w:jc w:val="right"/>
        <w:rPr>
          <w:b/>
        </w:rPr>
      </w:pPr>
      <w:r w:rsidRPr="00802789">
        <w:rPr>
          <w:b/>
        </w:rPr>
        <w:t>Оформление текста рукописи</w:t>
      </w:r>
    </w:p>
    <w:p w:rsidR="00802789" w:rsidRDefault="00802789" w:rsidP="00802789">
      <w:pPr>
        <w:jc w:val="right"/>
        <w:rPr>
          <w:b/>
          <w:i/>
          <w:color w:val="000000"/>
        </w:rPr>
      </w:pPr>
    </w:p>
    <w:p w:rsidR="0006078F" w:rsidRPr="00C40021" w:rsidRDefault="0006078F" w:rsidP="0006078F">
      <w:pPr>
        <w:jc w:val="right"/>
        <w:rPr>
          <w:b/>
        </w:rPr>
      </w:pPr>
      <w:r w:rsidRPr="00C40021">
        <w:rPr>
          <w:b/>
        </w:rPr>
        <w:t>УДК 37.011, 364.01</w:t>
      </w:r>
    </w:p>
    <w:p w:rsidR="0006078F" w:rsidRPr="00C40021" w:rsidRDefault="0006078F" w:rsidP="0006078F">
      <w:pPr>
        <w:jc w:val="right"/>
        <w:rPr>
          <w:b/>
        </w:rPr>
      </w:pPr>
    </w:p>
    <w:p w:rsidR="0006078F" w:rsidRPr="0006078F" w:rsidRDefault="0006078F" w:rsidP="0006078F">
      <w:pPr>
        <w:jc w:val="center"/>
        <w:rPr>
          <w:b/>
        </w:rPr>
      </w:pPr>
      <w:r w:rsidRPr="0006078F">
        <w:rPr>
          <w:b/>
        </w:rPr>
        <w:t xml:space="preserve">ЭКЗИСТЕНЦИАЛИЗМ КАК ОСНОВАНИЕ </w:t>
      </w:r>
    </w:p>
    <w:p w:rsidR="0006078F" w:rsidRPr="0006078F" w:rsidRDefault="0006078F" w:rsidP="0006078F">
      <w:pPr>
        <w:jc w:val="center"/>
        <w:rPr>
          <w:b/>
        </w:rPr>
      </w:pPr>
      <w:r w:rsidRPr="0006078F">
        <w:rPr>
          <w:b/>
        </w:rPr>
        <w:t xml:space="preserve">ПРАКТИКИ СОЦИАЛЬНОЙ РАБОТЫ </w:t>
      </w:r>
    </w:p>
    <w:p w:rsidR="0006078F" w:rsidRPr="0006078F" w:rsidRDefault="0006078F" w:rsidP="0006078F">
      <w:pPr>
        <w:jc w:val="center"/>
        <w:rPr>
          <w:b/>
        </w:rPr>
      </w:pPr>
      <w:r w:rsidRPr="0006078F">
        <w:rPr>
          <w:b/>
        </w:rPr>
        <w:t>И ПЕДАГОГИЧЕСКАЯ ПЕРСПЕКТИВА ПОМОЩИ</w:t>
      </w:r>
    </w:p>
    <w:p w:rsidR="0006078F" w:rsidRPr="00C40021" w:rsidRDefault="0006078F" w:rsidP="0006078F">
      <w:pPr>
        <w:ind w:firstLine="709"/>
      </w:pPr>
    </w:p>
    <w:p w:rsidR="0006078F" w:rsidRPr="00C40021" w:rsidRDefault="0006078F" w:rsidP="0006078F">
      <w:pPr>
        <w:jc w:val="center"/>
        <w:rPr>
          <w:b/>
        </w:rPr>
      </w:pPr>
      <w:r w:rsidRPr="00C40021">
        <w:rPr>
          <w:b/>
        </w:rPr>
        <w:t>А.Е. Крикунов</w:t>
      </w:r>
    </w:p>
    <w:p w:rsidR="0006078F" w:rsidRPr="00C40021" w:rsidRDefault="0006078F" w:rsidP="0006078F">
      <w:pPr>
        <w:jc w:val="center"/>
      </w:pPr>
    </w:p>
    <w:p w:rsidR="0006078F" w:rsidRPr="00C40021" w:rsidRDefault="0006078F" w:rsidP="0006078F">
      <w:pPr>
        <w:jc w:val="center"/>
        <w:rPr>
          <w:color w:val="000000"/>
        </w:rPr>
      </w:pPr>
      <w:r w:rsidRPr="00C40021">
        <w:rPr>
          <w:color w:val="000000"/>
        </w:rPr>
        <w:t xml:space="preserve">Елецкий государственный университет им. И.А. Бунина </w:t>
      </w:r>
    </w:p>
    <w:p w:rsidR="0006078F" w:rsidRPr="00C40021" w:rsidRDefault="0006078F" w:rsidP="0006078F">
      <w:pPr>
        <w:jc w:val="center"/>
        <w:rPr>
          <w:b/>
          <w:color w:val="000000"/>
        </w:rPr>
      </w:pPr>
      <w:r w:rsidRPr="00C40021">
        <w:rPr>
          <w:color w:val="000000"/>
        </w:rPr>
        <w:t>(Елец, Россия)</w:t>
      </w:r>
    </w:p>
    <w:p w:rsidR="0006078F" w:rsidRPr="00C40021" w:rsidRDefault="0006078F" w:rsidP="0006078F">
      <w:pPr>
        <w:ind w:firstLine="709"/>
      </w:pPr>
    </w:p>
    <w:p w:rsidR="0006078F" w:rsidRPr="00C40021" w:rsidRDefault="0006078F" w:rsidP="0006078F">
      <w:pPr>
        <w:ind w:firstLine="709"/>
        <w:jc w:val="both"/>
        <w:rPr>
          <w:i/>
          <w:sz w:val="22"/>
          <w:szCs w:val="22"/>
        </w:rPr>
      </w:pPr>
      <w:r w:rsidRPr="00C40021">
        <w:rPr>
          <w:b/>
          <w:i/>
          <w:sz w:val="22"/>
          <w:szCs w:val="22"/>
        </w:rPr>
        <w:t>Резюме.</w:t>
      </w:r>
      <w:r w:rsidRPr="00C40021">
        <w:rPr>
          <w:i/>
          <w:sz w:val="22"/>
          <w:szCs w:val="22"/>
        </w:rPr>
        <w:t xml:space="preserve"> Статья содержит общий очерк основных положений экзистенциальной соц</w:t>
      </w:r>
      <w:r w:rsidRPr="00C40021">
        <w:rPr>
          <w:i/>
          <w:sz w:val="22"/>
          <w:szCs w:val="22"/>
        </w:rPr>
        <w:t>и</w:t>
      </w:r>
      <w:r w:rsidRPr="00C40021">
        <w:rPr>
          <w:i/>
          <w:sz w:val="22"/>
          <w:szCs w:val="22"/>
        </w:rPr>
        <w:t>альной работы. Социальная работа, по мнению автора, представляет интерес для философии образования в силу своей орие</w:t>
      </w:r>
      <w:r>
        <w:rPr>
          <w:i/>
          <w:sz w:val="22"/>
          <w:szCs w:val="22"/>
        </w:rPr>
        <w:t>нтации на решение педагогических</w:t>
      </w:r>
      <w:r w:rsidRPr="00C40021">
        <w:rPr>
          <w:i/>
          <w:sz w:val="22"/>
          <w:szCs w:val="22"/>
        </w:rPr>
        <w:t xml:space="preserve"> по своей сути задач при ок</w:t>
      </w:r>
      <w:r w:rsidRPr="00C40021">
        <w:rPr>
          <w:i/>
          <w:sz w:val="22"/>
          <w:szCs w:val="22"/>
        </w:rPr>
        <w:t>а</w:t>
      </w:r>
      <w:r w:rsidRPr="00C40021">
        <w:rPr>
          <w:i/>
          <w:sz w:val="22"/>
          <w:szCs w:val="22"/>
        </w:rPr>
        <w:t>зании клиенту социально-психологической и социально-педагогической помощи. Предполагае</w:t>
      </w:r>
      <w:r w:rsidRPr="00C40021">
        <w:rPr>
          <w:i/>
          <w:sz w:val="22"/>
          <w:szCs w:val="22"/>
        </w:rPr>
        <w:t>т</w:t>
      </w:r>
      <w:r w:rsidRPr="00C40021">
        <w:rPr>
          <w:i/>
          <w:sz w:val="22"/>
          <w:szCs w:val="22"/>
        </w:rPr>
        <w:t>ся, что проблемы адаптации экзистенциализма к практике социальной работы аналогичны проблемам построения основанной на экзистенциализме философии образования. Автор ко</w:t>
      </w:r>
      <w:r w:rsidRPr="00C40021">
        <w:rPr>
          <w:i/>
          <w:sz w:val="22"/>
          <w:szCs w:val="22"/>
        </w:rPr>
        <w:t>н</w:t>
      </w:r>
      <w:r w:rsidRPr="00C40021">
        <w:rPr>
          <w:i/>
          <w:sz w:val="22"/>
          <w:szCs w:val="22"/>
        </w:rPr>
        <w:t>кретизирует основные причины, не позволяющие говорить о реальном влиянии экзистенци</w:t>
      </w:r>
      <w:r w:rsidRPr="00C40021">
        <w:rPr>
          <w:i/>
          <w:sz w:val="22"/>
          <w:szCs w:val="22"/>
        </w:rPr>
        <w:t>а</w:t>
      </w:r>
      <w:r w:rsidRPr="00C40021">
        <w:rPr>
          <w:i/>
          <w:sz w:val="22"/>
          <w:szCs w:val="22"/>
        </w:rPr>
        <w:t>лизма на теорию и практику образования. Во-первых, использование экзистенциальной фил</w:t>
      </w:r>
      <w:r w:rsidRPr="00C40021">
        <w:rPr>
          <w:i/>
          <w:sz w:val="22"/>
          <w:szCs w:val="22"/>
        </w:rPr>
        <w:t>о</w:t>
      </w:r>
      <w:r w:rsidRPr="00C40021">
        <w:rPr>
          <w:i/>
          <w:sz w:val="22"/>
          <w:szCs w:val="22"/>
        </w:rPr>
        <w:t>софией специфического набора понятий, описывающих человеческое существование и резко отличающ</w:t>
      </w:r>
      <w:r>
        <w:rPr>
          <w:i/>
          <w:sz w:val="22"/>
          <w:szCs w:val="22"/>
        </w:rPr>
        <w:t>их</w:t>
      </w:r>
      <w:r w:rsidRPr="00C40021">
        <w:rPr>
          <w:i/>
          <w:sz w:val="22"/>
          <w:szCs w:val="22"/>
        </w:rPr>
        <w:t>ся от общепринятого словаря педагогики. Во-вторых, стремление к разработке форм обучения и воспитания, отличающихся от принятых в современном образовании. Анал</w:t>
      </w:r>
      <w:r w:rsidRPr="00C40021">
        <w:rPr>
          <w:i/>
          <w:sz w:val="22"/>
          <w:szCs w:val="22"/>
        </w:rPr>
        <w:t>о</w:t>
      </w:r>
      <w:r w:rsidRPr="00C40021">
        <w:rPr>
          <w:i/>
          <w:sz w:val="22"/>
          <w:szCs w:val="22"/>
        </w:rPr>
        <w:t>гичные проблемы определяют трудности в адаптации экзистенциальной философии и осн</w:t>
      </w:r>
      <w:r w:rsidRPr="00C40021">
        <w:rPr>
          <w:i/>
          <w:sz w:val="22"/>
          <w:szCs w:val="22"/>
        </w:rPr>
        <w:t>о</w:t>
      </w:r>
      <w:r w:rsidRPr="00C40021">
        <w:rPr>
          <w:i/>
          <w:sz w:val="22"/>
          <w:szCs w:val="22"/>
        </w:rPr>
        <w:t>ванной на ней экзистенциальной терапии к потребностям социальной работы. В статье у</w:t>
      </w:r>
      <w:r w:rsidRPr="00C40021">
        <w:rPr>
          <w:i/>
          <w:sz w:val="22"/>
          <w:szCs w:val="22"/>
        </w:rPr>
        <w:t>т</w:t>
      </w:r>
      <w:r w:rsidRPr="00C40021">
        <w:rPr>
          <w:i/>
          <w:sz w:val="22"/>
          <w:szCs w:val="22"/>
        </w:rPr>
        <w:t>верждается, что практика экзистенциальной терапии предполагает своеобразный пересмотр классических представлений об образовании человека. В пе</w:t>
      </w:r>
      <w:r>
        <w:rPr>
          <w:i/>
          <w:sz w:val="22"/>
          <w:szCs w:val="22"/>
        </w:rPr>
        <w:t>рвую очередь</w:t>
      </w:r>
      <w:r w:rsidRPr="00C40021">
        <w:rPr>
          <w:i/>
          <w:sz w:val="22"/>
          <w:szCs w:val="22"/>
        </w:rPr>
        <w:t xml:space="preserve"> автор обраща</w:t>
      </w:r>
      <w:r w:rsidRPr="00C40021">
        <w:rPr>
          <w:i/>
          <w:sz w:val="22"/>
          <w:szCs w:val="22"/>
        </w:rPr>
        <w:lastRenderedPageBreak/>
        <w:t>ет вн</w:t>
      </w:r>
      <w:r w:rsidRPr="00C40021">
        <w:rPr>
          <w:i/>
          <w:sz w:val="22"/>
          <w:szCs w:val="22"/>
        </w:rPr>
        <w:t>и</w:t>
      </w:r>
      <w:r w:rsidRPr="00C40021">
        <w:rPr>
          <w:i/>
          <w:sz w:val="22"/>
          <w:szCs w:val="22"/>
        </w:rPr>
        <w:t>мание на игнорирование экзистенциальной социальной работой истории проблем клиента. П</w:t>
      </w:r>
      <w:r w:rsidRPr="00C40021">
        <w:rPr>
          <w:i/>
          <w:sz w:val="22"/>
          <w:szCs w:val="22"/>
        </w:rPr>
        <w:t>е</w:t>
      </w:r>
      <w:r w:rsidRPr="00C40021">
        <w:rPr>
          <w:i/>
          <w:sz w:val="22"/>
          <w:szCs w:val="22"/>
        </w:rPr>
        <w:t>дагогически это можно интерпретировать как указание на возможность отклонения любого воспитательного эффекта прошлых взаимодействий. Кроме того, экзистенциальная социал</w:t>
      </w:r>
      <w:r w:rsidRPr="00C40021">
        <w:rPr>
          <w:i/>
          <w:sz w:val="22"/>
          <w:szCs w:val="22"/>
        </w:rPr>
        <w:t>ь</w:t>
      </w:r>
      <w:r w:rsidRPr="00C40021">
        <w:rPr>
          <w:i/>
          <w:sz w:val="22"/>
          <w:szCs w:val="22"/>
        </w:rPr>
        <w:t>ная работа отказывается от центрации на анализе или самоанализе личности клиента. Сл</w:t>
      </w:r>
      <w:r w:rsidRPr="00C40021">
        <w:rPr>
          <w:i/>
          <w:sz w:val="22"/>
          <w:szCs w:val="22"/>
        </w:rPr>
        <w:t>е</w:t>
      </w:r>
      <w:r w:rsidRPr="00C40021">
        <w:rPr>
          <w:i/>
          <w:sz w:val="22"/>
          <w:szCs w:val="22"/>
        </w:rPr>
        <w:t>довательно, никакой «образ» не может быть поставлен в соответствие формирующемуся человеку или принят в качестве цели образовательного взаимодействия. В целом экзистенци</w:t>
      </w:r>
      <w:r w:rsidRPr="00C40021">
        <w:rPr>
          <w:i/>
          <w:sz w:val="22"/>
          <w:szCs w:val="22"/>
        </w:rPr>
        <w:t>а</w:t>
      </w:r>
      <w:r w:rsidRPr="00C40021">
        <w:rPr>
          <w:i/>
          <w:sz w:val="22"/>
          <w:szCs w:val="22"/>
        </w:rPr>
        <w:t>лизм направлен не на прояснение структуры субъекта, а на последовательное отстаивание возможности рассматривать его вне пределов доступного для образования мира.</w:t>
      </w:r>
    </w:p>
    <w:p w:rsidR="0006078F" w:rsidRPr="00C40021" w:rsidRDefault="0006078F" w:rsidP="0006078F">
      <w:pPr>
        <w:ind w:firstLine="709"/>
        <w:jc w:val="both"/>
        <w:rPr>
          <w:i/>
          <w:sz w:val="22"/>
          <w:szCs w:val="22"/>
        </w:rPr>
      </w:pPr>
      <w:r w:rsidRPr="00C40021">
        <w:rPr>
          <w:b/>
          <w:i/>
          <w:sz w:val="22"/>
          <w:szCs w:val="22"/>
        </w:rPr>
        <w:t>Ключевые слова:</w:t>
      </w:r>
      <w:r w:rsidRPr="00C40021">
        <w:rPr>
          <w:i/>
          <w:sz w:val="22"/>
          <w:szCs w:val="22"/>
        </w:rPr>
        <w:t xml:space="preserve"> экзистенциализм, экзистенциальная терапия, экзистенциальная с</w:t>
      </w:r>
      <w:r w:rsidRPr="00C40021">
        <w:rPr>
          <w:i/>
          <w:sz w:val="22"/>
          <w:szCs w:val="22"/>
        </w:rPr>
        <w:t>о</w:t>
      </w:r>
      <w:r w:rsidRPr="00C40021">
        <w:rPr>
          <w:i/>
          <w:sz w:val="22"/>
          <w:szCs w:val="22"/>
        </w:rPr>
        <w:t>циальная работа, образование</w:t>
      </w:r>
      <w:r>
        <w:rPr>
          <w:i/>
          <w:sz w:val="22"/>
          <w:szCs w:val="22"/>
        </w:rPr>
        <w:t xml:space="preserve">, </w:t>
      </w:r>
      <w:r w:rsidRPr="000D79B4">
        <w:rPr>
          <w:i/>
          <w:sz w:val="22"/>
          <w:szCs w:val="22"/>
        </w:rPr>
        <w:t>социально-педагогическая и социально-психологическая п</w:t>
      </w:r>
      <w:r w:rsidRPr="000D79B4">
        <w:rPr>
          <w:i/>
          <w:sz w:val="22"/>
          <w:szCs w:val="22"/>
        </w:rPr>
        <w:t>о</w:t>
      </w:r>
      <w:r w:rsidRPr="000D79B4">
        <w:rPr>
          <w:i/>
          <w:sz w:val="22"/>
          <w:szCs w:val="22"/>
        </w:rPr>
        <w:t>мощь</w:t>
      </w:r>
      <w:r w:rsidRPr="00C40021">
        <w:rPr>
          <w:i/>
          <w:sz w:val="22"/>
          <w:szCs w:val="22"/>
        </w:rPr>
        <w:t>.</w:t>
      </w:r>
    </w:p>
    <w:p w:rsidR="0006078F" w:rsidRDefault="0006078F" w:rsidP="0006078F">
      <w:pPr>
        <w:ind w:firstLine="709"/>
      </w:pPr>
    </w:p>
    <w:p w:rsidR="0006078F" w:rsidRPr="000D79B4" w:rsidRDefault="0006078F" w:rsidP="0006078F">
      <w:pPr>
        <w:ind w:firstLine="709"/>
      </w:pPr>
    </w:p>
    <w:p w:rsidR="0006078F" w:rsidRPr="0006078F" w:rsidRDefault="0006078F" w:rsidP="0006078F">
      <w:pPr>
        <w:jc w:val="center"/>
        <w:rPr>
          <w:b/>
          <w:lang w:val="en-US"/>
        </w:rPr>
      </w:pPr>
      <w:r w:rsidRPr="0006078F">
        <w:rPr>
          <w:b/>
          <w:lang w:val="en-US"/>
        </w:rPr>
        <w:t>EXISTENTIALISM AS THE BASIS OF SOCIAL WORK PRACTICE</w:t>
      </w:r>
    </w:p>
    <w:p w:rsidR="0006078F" w:rsidRPr="0006078F" w:rsidRDefault="0006078F" w:rsidP="0006078F">
      <w:pPr>
        <w:jc w:val="center"/>
        <w:rPr>
          <w:b/>
          <w:lang w:val="en-US"/>
        </w:rPr>
      </w:pPr>
      <w:r w:rsidRPr="0006078F">
        <w:rPr>
          <w:b/>
          <w:lang w:val="en-US"/>
        </w:rPr>
        <w:t>AND THE PEDAGOGICAL PERSPECTIVE OF HELP</w:t>
      </w:r>
    </w:p>
    <w:p w:rsidR="0006078F" w:rsidRPr="000D79B4" w:rsidRDefault="0006078F" w:rsidP="0006078F">
      <w:pPr>
        <w:ind w:firstLine="709"/>
        <w:rPr>
          <w:lang w:val="en-US"/>
        </w:rPr>
      </w:pPr>
    </w:p>
    <w:p w:rsidR="0006078F" w:rsidRPr="000D79B4" w:rsidRDefault="0006078F" w:rsidP="0006078F">
      <w:pPr>
        <w:jc w:val="center"/>
        <w:rPr>
          <w:b/>
          <w:lang w:val="en-US"/>
        </w:rPr>
      </w:pPr>
      <w:r w:rsidRPr="000D79B4">
        <w:rPr>
          <w:b/>
          <w:lang w:val="en-US"/>
        </w:rPr>
        <w:t>A</w:t>
      </w:r>
      <w:r>
        <w:rPr>
          <w:b/>
          <w:lang w:val="en-US"/>
        </w:rPr>
        <w:t xml:space="preserve">lexander </w:t>
      </w:r>
      <w:r w:rsidRPr="000D79B4">
        <w:rPr>
          <w:b/>
          <w:lang w:val="en-US"/>
        </w:rPr>
        <w:t>E. Krikunov</w:t>
      </w:r>
    </w:p>
    <w:p w:rsidR="0006078F" w:rsidRPr="000D79B4" w:rsidRDefault="0006078F" w:rsidP="0006078F">
      <w:pPr>
        <w:jc w:val="center"/>
        <w:rPr>
          <w:lang w:val="en-US"/>
        </w:rPr>
      </w:pPr>
    </w:p>
    <w:p w:rsidR="0006078F" w:rsidRPr="008712E4" w:rsidRDefault="0006078F" w:rsidP="0006078F">
      <w:pPr>
        <w:pStyle w:val="Standard"/>
        <w:jc w:val="center"/>
        <w:rPr>
          <w:lang w:val="en-US"/>
        </w:rPr>
      </w:pPr>
      <w:r w:rsidRPr="008712E4">
        <w:rPr>
          <w:lang w:val="en-US"/>
        </w:rPr>
        <w:t>Bunin Yelets State University</w:t>
      </w:r>
    </w:p>
    <w:p w:rsidR="0006078F" w:rsidRPr="008712E4" w:rsidRDefault="0006078F" w:rsidP="0006078F">
      <w:pPr>
        <w:pStyle w:val="Standard"/>
        <w:jc w:val="center"/>
        <w:rPr>
          <w:lang w:val="en-US"/>
        </w:rPr>
      </w:pPr>
      <w:r w:rsidRPr="008712E4">
        <w:rPr>
          <w:lang w:val="en-US"/>
        </w:rPr>
        <w:t>(Yelets, Russia)</w:t>
      </w:r>
    </w:p>
    <w:p w:rsidR="0006078F" w:rsidRPr="000D79B4" w:rsidRDefault="0006078F" w:rsidP="0006078F">
      <w:pPr>
        <w:ind w:firstLine="709"/>
        <w:rPr>
          <w:lang w:val="en-US"/>
        </w:rPr>
      </w:pPr>
    </w:p>
    <w:p w:rsidR="0006078F" w:rsidRPr="0069674D" w:rsidRDefault="0006078F" w:rsidP="0006078F">
      <w:pPr>
        <w:ind w:firstLine="709"/>
        <w:jc w:val="both"/>
        <w:rPr>
          <w:i/>
          <w:sz w:val="22"/>
          <w:szCs w:val="22"/>
          <w:lang w:val="en-US"/>
        </w:rPr>
      </w:pPr>
      <w:r w:rsidRPr="0069674D">
        <w:rPr>
          <w:b/>
          <w:i/>
          <w:sz w:val="22"/>
          <w:szCs w:val="22"/>
          <w:lang w:val="en-US"/>
        </w:rPr>
        <w:t>Abstract.</w:t>
      </w:r>
      <w:r w:rsidRPr="0069674D">
        <w:rPr>
          <w:i/>
          <w:sz w:val="22"/>
          <w:szCs w:val="22"/>
          <w:lang w:val="en-US"/>
        </w:rPr>
        <w:t xml:space="preserve"> The article outlines main provisions of existential social work. Social work, accor</w:t>
      </w:r>
      <w:r w:rsidRPr="0069674D">
        <w:rPr>
          <w:i/>
          <w:sz w:val="22"/>
          <w:szCs w:val="22"/>
          <w:lang w:val="en-US"/>
        </w:rPr>
        <w:t>d</w:t>
      </w:r>
      <w:r w:rsidRPr="0069674D">
        <w:rPr>
          <w:i/>
          <w:sz w:val="22"/>
          <w:szCs w:val="22"/>
          <w:lang w:val="en-US"/>
        </w:rPr>
        <w:t>ing to the author, is of interest to the philosophy of education because of its orientation on solving pedagogical, in its essence, tasks when providing a client with socio-psychological and social-pedagogical help. It is assumed that the problems of adaptation of existentialism to the practice of s</w:t>
      </w:r>
      <w:r w:rsidRPr="0069674D">
        <w:rPr>
          <w:i/>
          <w:sz w:val="22"/>
          <w:szCs w:val="22"/>
          <w:lang w:val="en-US"/>
        </w:rPr>
        <w:t>o</w:t>
      </w:r>
      <w:r w:rsidRPr="0069674D">
        <w:rPr>
          <w:i/>
          <w:sz w:val="22"/>
          <w:szCs w:val="22"/>
          <w:lang w:val="en-US"/>
        </w:rPr>
        <w:t>cial work are similar to the problems of the formation of the philosophy of education based on existe</w:t>
      </w:r>
      <w:r w:rsidRPr="0069674D">
        <w:rPr>
          <w:i/>
          <w:sz w:val="22"/>
          <w:szCs w:val="22"/>
          <w:lang w:val="en-US"/>
        </w:rPr>
        <w:t>n</w:t>
      </w:r>
      <w:r w:rsidRPr="0069674D">
        <w:rPr>
          <w:i/>
          <w:sz w:val="22"/>
          <w:szCs w:val="22"/>
          <w:lang w:val="en-US"/>
        </w:rPr>
        <w:t>tialism. The author specifies main reasons that do not allow one to talk about the real impact of exi</w:t>
      </w:r>
      <w:r w:rsidRPr="0069674D">
        <w:rPr>
          <w:i/>
          <w:sz w:val="22"/>
          <w:szCs w:val="22"/>
          <w:lang w:val="en-US"/>
        </w:rPr>
        <w:t>s</w:t>
      </w:r>
      <w:r w:rsidRPr="0069674D">
        <w:rPr>
          <w:i/>
          <w:sz w:val="22"/>
          <w:szCs w:val="22"/>
          <w:lang w:val="en-US"/>
        </w:rPr>
        <w:t>tentialism on the theory and practice of education. Firstly, exi</w:t>
      </w:r>
      <w:r w:rsidRPr="0069674D">
        <w:rPr>
          <w:i/>
          <w:sz w:val="22"/>
          <w:szCs w:val="22"/>
          <w:lang w:val="en-US"/>
        </w:rPr>
        <w:t>s</w:t>
      </w:r>
      <w:r w:rsidRPr="0069674D">
        <w:rPr>
          <w:i/>
          <w:sz w:val="22"/>
          <w:szCs w:val="22"/>
          <w:lang w:val="en-US"/>
        </w:rPr>
        <w:t>tential philosophy uses a specific set of concepts that describe human existence and which differ sharply from the generally accepted vocab</w:t>
      </w:r>
      <w:r w:rsidRPr="0069674D">
        <w:rPr>
          <w:i/>
          <w:sz w:val="22"/>
          <w:szCs w:val="22"/>
          <w:lang w:val="en-US"/>
        </w:rPr>
        <w:t>u</w:t>
      </w:r>
      <w:r w:rsidRPr="0069674D">
        <w:rPr>
          <w:i/>
          <w:sz w:val="22"/>
          <w:szCs w:val="22"/>
          <w:lang w:val="en-US"/>
        </w:rPr>
        <w:t>lary of pedagogy. Secondly, the desire to develop forms of upbringing and teaching that are different from those accepted in modern education. Similar problems determine the difficulties in adapting exi</w:t>
      </w:r>
      <w:r w:rsidRPr="0069674D">
        <w:rPr>
          <w:i/>
          <w:sz w:val="22"/>
          <w:szCs w:val="22"/>
          <w:lang w:val="en-US"/>
        </w:rPr>
        <w:t>s</w:t>
      </w:r>
      <w:r w:rsidRPr="0069674D">
        <w:rPr>
          <w:i/>
          <w:sz w:val="22"/>
          <w:szCs w:val="22"/>
          <w:lang w:val="en-US"/>
        </w:rPr>
        <w:t>tential philosophy and existential therapy, which is based on it, to the needs of s</w:t>
      </w:r>
      <w:r w:rsidRPr="0069674D">
        <w:rPr>
          <w:i/>
          <w:sz w:val="22"/>
          <w:szCs w:val="22"/>
          <w:lang w:val="en-US"/>
        </w:rPr>
        <w:t>o</w:t>
      </w:r>
      <w:r w:rsidRPr="0069674D">
        <w:rPr>
          <w:i/>
          <w:sz w:val="22"/>
          <w:szCs w:val="22"/>
          <w:lang w:val="en-US"/>
        </w:rPr>
        <w:t>cial work. The article argues that the practice of existential therapy involves a kind of revision of classical ideas about h</w:t>
      </w:r>
      <w:r w:rsidRPr="0069674D">
        <w:rPr>
          <w:i/>
          <w:sz w:val="22"/>
          <w:szCs w:val="22"/>
          <w:lang w:val="en-US"/>
        </w:rPr>
        <w:t>u</w:t>
      </w:r>
      <w:r w:rsidRPr="0069674D">
        <w:rPr>
          <w:i/>
          <w:sz w:val="22"/>
          <w:szCs w:val="22"/>
          <w:lang w:val="en-US"/>
        </w:rPr>
        <w:t>man education. First of all, the author draws attention to the fact that existential social work neglects the history of customer problems. In pedagogical perspective, this can be interpreted as an indication of the possibility of rejecting any educational effect of past interactions. In addition, exi</w:t>
      </w:r>
      <w:r w:rsidRPr="0069674D">
        <w:rPr>
          <w:i/>
          <w:sz w:val="22"/>
          <w:szCs w:val="22"/>
          <w:lang w:val="en-US"/>
        </w:rPr>
        <w:t>s</w:t>
      </w:r>
      <w:r w:rsidRPr="0069674D">
        <w:rPr>
          <w:i/>
          <w:sz w:val="22"/>
          <w:szCs w:val="22"/>
          <w:lang w:val="en-US"/>
        </w:rPr>
        <w:t>tential social work refuses to focus on the analysis or introspection of the client’s personality. Consequently, no “image” can be assigned to the emerging person or accepted as the goal of educational interaction. In general, existentialism is not aimed at clarifying the structure of the subject, but at the consistent defense of the possibility to consider it outside the limits of the world available to education.</w:t>
      </w:r>
    </w:p>
    <w:p w:rsidR="0006078F" w:rsidRPr="000D79B4" w:rsidRDefault="0006078F" w:rsidP="0006078F">
      <w:pPr>
        <w:ind w:firstLine="709"/>
        <w:jc w:val="both"/>
        <w:rPr>
          <w:i/>
          <w:sz w:val="22"/>
          <w:szCs w:val="22"/>
          <w:lang w:val="en-US"/>
        </w:rPr>
      </w:pPr>
      <w:r w:rsidRPr="0069674D">
        <w:rPr>
          <w:b/>
          <w:i/>
          <w:sz w:val="22"/>
          <w:szCs w:val="22"/>
          <w:lang w:val="en-US"/>
        </w:rPr>
        <w:t>Keywords:</w:t>
      </w:r>
      <w:r w:rsidRPr="0069674D">
        <w:rPr>
          <w:i/>
          <w:sz w:val="22"/>
          <w:szCs w:val="22"/>
          <w:lang w:val="en-US"/>
        </w:rPr>
        <w:t xml:space="preserve"> existentialism, existential therapy, existential social work, education, socio-pedagogical and socio-psychological assistance.</w:t>
      </w:r>
    </w:p>
    <w:p w:rsidR="0006078F" w:rsidRPr="000D79B4" w:rsidRDefault="0006078F" w:rsidP="0006078F">
      <w:pPr>
        <w:ind w:firstLine="709"/>
        <w:jc w:val="both"/>
        <w:rPr>
          <w:lang w:val="en-US"/>
        </w:rPr>
      </w:pPr>
    </w:p>
    <w:p w:rsidR="0006078F" w:rsidRDefault="0006078F" w:rsidP="0006078F">
      <w:pPr>
        <w:ind w:firstLine="709"/>
        <w:jc w:val="both"/>
      </w:pPr>
    </w:p>
    <w:p w:rsidR="0006078F" w:rsidRPr="000D79B4" w:rsidRDefault="0006078F" w:rsidP="0006078F">
      <w:pPr>
        <w:ind w:firstLine="709"/>
        <w:jc w:val="both"/>
      </w:pPr>
      <w:r w:rsidRPr="000D79B4">
        <w:t>Появившиеся в последние годы авторитетные компендиумы (Encyclopedia of Educational Philosophy and Theory, 2017; International Handbook of Philosophy of Education, 2018), дающие общую характеристику современного состояния философии образования, не обращают внимания на экзистенциализм и не включают это филосо</w:t>
      </w:r>
      <w:r w:rsidRPr="000D79B4">
        <w:t>ф</w:t>
      </w:r>
      <w:r w:rsidRPr="000D79B4">
        <w:t>ское направление в число тех, философско-педагогическая интерпретация которых м</w:t>
      </w:r>
      <w:r w:rsidRPr="000D79B4">
        <w:t>о</w:t>
      </w:r>
      <w:r w:rsidRPr="000D79B4">
        <w:t xml:space="preserve">жет быть </w:t>
      </w:r>
      <w:r>
        <w:t>представлена</w:t>
      </w:r>
      <w:r w:rsidRPr="000D79B4">
        <w:t xml:space="preserve"> как нечто очевидное. В одном из более ранних энциклопедических изд</w:t>
      </w:r>
      <w:r w:rsidRPr="000D79B4">
        <w:t>а</w:t>
      </w:r>
      <w:r w:rsidRPr="000D79B4">
        <w:t xml:space="preserve">ний проблема была </w:t>
      </w:r>
      <w:r>
        <w:t>охарактеризована</w:t>
      </w:r>
      <w:r w:rsidRPr="000D79B4">
        <w:t xml:space="preserve"> следующим образом: «Экзистенци</w:t>
      </w:r>
      <w:r w:rsidRPr="000D79B4">
        <w:t>а</w:t>
      </w:r>
      <w:r w:rsidRPr="000D79B4">
        <w:t xml:space="preserve">лизм, с его акцентом на аутентичность, иногда появляется на образовательной сцене </w:t>
      </w:r>
      <w:r w:rsidRPr="008011BE">
        <w:t>&lt;</w:t>
      </w:r>
      <w:r w:rsidRPr="000D79B4">
        <w:t>…</w:t>
      </w:r>
      <w:r w:rsidRPr="008011BE">
        <w:t>&gt;</w:t>
      </w:r>
      <w:r w:rsidRPr="000D79B4">
        <w:t>, но, по практическим, а также теоретическим причинам (как бы выглядел экз</w:t>
      </w:r>
      <w:r w:rsidRPr="000D79B4">
        <w:t>и</w:t>
      </w:r>
      <w:r w:rsidRPr="000D79B4">
        <w:lastRenderedPageBreak/>
        <w:t xml:space="preserve">стенциалистский учебный план?), он не имел реального влияния в теории или практике образования» (Winch, Gingell, 2008, </w:t>
      </w:r>
      <w:r w:rsidRPr="000D79B4">
        <w:rPr>
          <w:lang w:val="en-US"/>
        </w:rPr>
        <w:t>p</w:t>
      </w:r>
      <w:r w:rsidRPr="000D79B4">
        <w:t>.</w:t>
      </w:r>
      <w:r>
        <w:rPr>
          <w:lang w:val="en-US"/>
        </w:rPr>
        <w:t> </w:t>
      </w:r>
      <w:r w:rsidRPr="000D79B4">
        <w:t>81). Исключением, на которое обращают вним</w:t>
      </w:r>
      <w:r w:rsidRPr="000D79B4">
        <w:t>а</w:t>
      </w:r>
      <w:r w:rsidRPr="000D79B4">
        <w:t>ние а</w:t>
      </w:r>
      <w:r w:rsidRPr="000D79B4">
        <w:t>в</w:t>
      </w:r>
      <w:r w:rsidRPr="000D79B4">
        <w:t>торы только что процитированного очерка, являются работы М. Грин</w:t>
      </w:r>
      <w:r>
        <w:t>,</w:t>
      </w:r>
      <w:r w:rsidRPr="000D79B4">
        <w:t xml:space="preserve"> в которых именно экзистенциальная философия становится основой предлагаемого описания п</w:t>
      </w:r>
      <w:r w:rsidRPr="000D79B4">
        <w:t>е</w:t>
      </w:r>
      <w:r w:rsidRPr="000D79B4">
        <w:t>дагогической практики. К ней можно было бы добавить целый перечень немецких ф</w:t>
      </w:r>
      <w:r w:rsidRPr="000D79B4">
        <w:t>и</w:t>
      </w:r>
      <w:r w:rsidRPr="000D79B4">
        <w:t xml:space="preserve">лософов и педагогов, оказывающихся вне основной линии </w:t>
      </w:r>
      <w:r w:rsidRPr="000D79B4">
        <w:rPr>
          <w:i/>
        </w:rPr>
        <w:t>philosophy of education</w:t>
      </w:r>
      <w:r>
        <w:t>. В первую очередь</w:t>
      </w:r>
      <w:r w:rsidRPr="000D79B4">
        <w:t xml:space="preserve"> это М. Бубер и О. Больнов, работы которых хорошо репрезентируют возможности экзистенциального подхода к анализу образовательных взаимодействий на фоне, заданном длительной разработкой концепта </w:t>
      </w:r>
      <w:r w:rsidRPr="000D79B4">
        <w:rPr>
          <w:i/>
        </w:rPr>
        <w:t>Bildung</w:t>
      </w:r>
      <w:r w:rsidRPr="000D79B4">
        <w:t xml:space="preserve">. </w:t>
      </w:r>
      <w:r>
        <w:t>В то же время, в</w:t>
      </w:r>
      <w:r w:rsidRPr="000D79B4">
        <w:t>се эти авторы также п</w:t>
      </w:r>
      <w:r w:rsidRPr="000D79B4">
        <w:t>о</w:t>
      </w:r>
      <w:r w:rsidRPr="000D79B4">
        <w:t>казывают и то, почему, во всяком случае</w:t>
      </w:r>
      <w:r>
        <w:t>,</w:t>
      </w:r>
      <w:r w:rsidRPr="000D79B4">
        <w:t xml:space="preserve"> если обращать внимание на наиболее очеви</w:t>
      </w:r>
      <w:r w:rsidRPr="000D79B4">
        <w:t>д</w:t>
      </w:r>
      <w:r w:rsidRPr="000D79B4">
        <w:t xml:space="preserve">ные причины ситуации, экзистенциализм, при несомненном философском признании, так и не приобрел устойчивой педагогической репутации. </w:t>
      </w:r>
    </w:p>
    <w:p w:rsidR="0057461C" w:rsidRDefault="0057461C" w:rsidP="00572DFC">
      <w:pPr>
        <w:shd w:val="clear" w:color="auto" w:fill="FFFFFF"/>
        <w:spacing w:after="120"/>
        <w:jc w:val="right"/>
        <w:rPr>
          <w:b/>
        </w:rPr>
      </w:pPr>
    </w:p>
    <w:p w:rsidR="0083179B" w:rsidRDefault="0083179B" w:rsidP="00572DFC">
      <w:pPr>
        <w:shd w:val="clear" w:color="auto" w:fill="FFFFFF"/>
        <w:spacing w:after="120"/>
        <w:jc w:val="right"/>
        <w:rPr>
          <w:b/>
        </w:rPr>
      </w:pPr>
    </w:p>
    <w:p w:rsidR="00572DFC" w:rsidRPr="00001D7F" w:rsidRDefault="00222751" w:rsidP="00572DFC">
      <w:pPr>
        <w:shd w:val="clear" w:color="auto" w:fill="FFFFFF"/>
        <w:spacing w:after="120"/>
        <w:jc w:val="right"/>
      </w:pPr>
      <w:r w:rsidRPr="00001D7F">
        <w:t>Образец</w:t>
      </w:r>
      <w:r w:rsidR="00572DFC" w:rsidRPr="00001D7F">
        <w:t xml:space="preserve"> 2</w:t>
      </w:r>
    </w:p>
    <w:p w:rsidR="00572DFC" w:rsidRPr="00802789" w:rsidRDefault="00572DFC" w:rsidP="00572DFC">
      <w:pPr>
        <w:shd w:val="clear" w:color="auto" w:fill="FFFFFF"/>
        <w:spacing w:after="120"/>
        <w:jc w:val="right"/>
        <w:rPr>
          <w:b/>
        </w:rPr>
      </w:pPr>
      <w:r w:rsidRPr="00802789">
        <w:rPr>
          <w:b/>
        </w:rPr>
        <w:t xml:space="preserve">Оформление </w:t>
      </w:r>
      <w:r>
        <w:rPr>
          <w:b/>
        </w:rPr>
        <w:t>таблиц и рисунков</w:t>
      </w:r>
    </w:p>
    <w:p w:rsidR="00572DFC" w:rsidRPr="00330B45" w:rsidRDefault="00572DFC" w:rsidP="00572DFC">
      <w:pPr>
        <w:pStyle w:val="pr"/>
        <w:spacing w:before="0" w:beforeAutospacing="0" w:after="0" w:afterAutospacing="0"/>
        <w:ind w:firstLine="709"/>
        <w:jc w:val="both"/>
        <w:rPr>
          <w:color w:val="000000"/>
        </w:rPr>
      </w:pPr>
    </w:p>
    <w:p w:rsidR="00572DFC" w:rsidRPr="004E4721" w:rsidRDefault="00572DFC" w:rsidP="00572DFC">
      <w:pPr>
        <w:tabs>
          <w:tab w:val="left" w:pos="9360"/>
        </w:tabs>
        <w:ind w:right="-5"/>
        <w:jc w:val="right"/>
        <w:rPr>
          <w:i/>
          <w:color w:val="000000"/>
        </w:rPr>
      </w:pPr>
      <w:r w:rsidRPr="004E4721">
        <w:rPr>
          <w:i/>
          <w:color w:val="000000"/>
        </w:rPr>
        <w:t>Таблица 1</w:t>
      </w:r>
    </w:p>
    <w:p w:rsidR="00572DFC" w:rsidRPr="004E4721" w:rsidRDefault="00572DFC" w:rsidP="00572DFC">
      <w:pPr>
        <w:tabs>
          <w:tab w:val="left" w:pos="9360"/>
        </w:tabs>
        <w:ind w:right="-5"/>
        <w:jc w:val="center"/>
        <w:rPr>
          <w:b/>
          <w:color w:val="000000"/>
        </w:rPr>
      </w:pPr>
      <w:r w:rsidRPr="004E4721">
        <w:rPr>
          <w:b/>
          <w:color w:val="000000"/>
        </w:rPr>
        <w:t>Показатели гендерных особенностей лидерства</w:t>
      </w:r>
    </w:p>
    <w:p w:rsidR="00572DFC" w:rsidRPr="004E4721" w:rsidRDefault="00572DFC" w:rsidP="002E3CB5">
      <w:pPr>
        <w:tabs>
          <w:tab w:val="left" w:pos="9360"/>
        </w:tabs>
        <w:spacing w:after="120"/>
        <w:ind w:right="-5"/>
        <w:jc w:val="center"/>
        <w:rPr>
          <w:b/>
          <w:color w:val="000000"/>
        </w:rPr>
      </w:pPr>
      <w:r w:rsidRPr="004E4721">
        <w:rPr>
          <w:b/>
          <w:color w:val="000000"/>
        </w:rPr>
        <w:t>у старшеклассников (в среднем)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3"/>
        <w:gridCol w:w="2481"/>
        <w:gridCol w:w="2454"/>
      </w:tblGrid>
      <w:tr w:rsidR="00572DFC" w:rsidRPr="00330B45" w:rsidTr="00583ADA">
        <w:tc>
          <w:tcPr>
            <w:tcW w:w="4243" w:type="dxa"/>
          </w:tcPr>
          <w:p w:rsidR="00572DFC" w:rsidRPr="00001D7F" w:rsidRDefault="00934B2C" w:rsidP="00001D7F">
            <w:pPr>
              <w:tabs>
                <w:tab w:val="left" w:pos="9360"/>
              </w:tabs>
              <w:spacing w:before="100" w:beforeAutospacing="1"/>
              <w:ind w:right="-5"/>
              <w:jc w:val="center"/>
              <w:rPr>
                <w:color w:val="000000"/>
                <w:sz w:val="20"/>
                <w:szCs w:val="20"/>
              </w:rPr>
            </w:pPr>
            <w:r w:rsidRPr="00001D7F">
              <w:rPr>
                <w:color w:val="000000"/>
                <w:sz w:val="20"/>
                <w:szCs w:val="20"/>
              </w:rPr>
              <w:t>Уровень</w:t>
            </w:r>
          </w:p>
        </w:tc>
        <w:tc>
          <w:tcPr>
            <w:tcW w:w="2481" w:type="dxa"/>
          </w:tcPr>
          <w:p w:rsidR="00572DFC" w:rsidRPr="00001D7F" w:rsidRDefault="00572DFC" w:rsidP="00001D7F">
            <w:pPr>
              <w:tabs>
                <w:tab w:val="left" w:pos="9360"/>
              </w:tabs>
              <w:spacing w:before="100" w:beforeAutospacing="1"/>
              <w:ind w:right="-5"/>
              <w:jc w:val="center"/>
              <w:rPr>
                <w:color w:val="000000"/>
                <w:sz w:val="20"/>
                <w:szCs w:val="20"/>
              </w:rPr>
            </w:pPr>
            <w:r w:rsidRPr="00001D7F">
              <w:rPr>
                <w:color w:val="000000"/>
                <w:sz w:val="20"/>
                <w:szCs w:val="20"/>
              </w:rPr>
              <w:t>Юноши</w:t>
            </w:r>
          </w:p>
        </w:tc>
        <w:tc>
          <w:tcPr>
            <w:tcW w:w="2454" w:type="dxa"/>
          </w:tcPr>
          <w:p w:rsidR="00572DFC" w:rsidRPr="00001D7F" w:rsidRDefault="00572DFC" w:rsidP="00001D7F">
            <w:pPr>
              <w:tabs>
                <w:tab w:val="left" w:pos="9360"/>
              </w:tabs>
              <w:spacing w:before="100" w:beforeAutospacing="1"/>
              <w:ind w:right="-5"/>
              <w:jc w:val="center"/>
              <w:rPr>
                <w:color w:val="000000"/>
                <w:sz w:val="20"/>
                <w:szCs w:val="20"/>
              </w:rPr>
            </w:pPr>
            <w:r w:rsidRPr="00001D7F">
              <w:rPr>
                <w:color w:val="000000"/>
                <w:sz w:val="20"/>
                <w:szCs w:val="20"/>
              </w:rPr>
              <w:t>Девушки</w:t>
            </w:r>
          </w:p>
        </w:tc>
      </w:tr>
      <w:tr w:rsidR="00572DFC" w:rsidRPr="00330B45" w:rsidTr="00583ADA">
        <w:tc>
          <w:tcPr>
            <w:tcW w:w="4243" w:type="dxa"/>
          </w:tcPr>
          <w:p w:rsidR="00572DFC" w:rsidRPr="0083179B" w:rsidRDefault="00572DFC" w:rsidP="00583ADA">
            <w:pPr>
              <w:tabs>
                <w:tab w:val="left" w:pos="9360"/>
              </w:tabs>
              <w:ind w:right="-5"/>
              <w:rPr>
                <w:rStyle w:val="FontStyle17"/>
                <w:color w:val="000000"/>
                <w:sz w:val="20"/>
                <w:szCs w:val="20"/>
              </w:rPr>
            </w:pPr>
            <w:r w:rsidRPr="0083179B">
              <w:rPr>
                <w:rStyle w:val="FontStyle17"/>
                <w:color w:val="000000"/>
                <w:sz w:val="20"/>
                <w:szCs w:val="20"/>
              </w:rPr>
              <w:t xml:space="preserve">Низкий уровень </w:t>
            </w:r>
          </w:p>
        </w:tc>
        <w:tc>
          <w:tcPr>
            <w:tcW w:w="2481"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40</w:t>
            </w:r>
            <w:r w:rsidR="00934B2C" w:rsidRPr="0083179B">
              <w:rPr>
                <w:color w:val="000000"/>
                <w:sz w:val="20"/>
                <w:szCs w:val="20"/>
              </w:rPr>
              <w:t xml:space="preserve"> </w:t>
            </w:r>
            <w:r w:rsidRPr="0083179B">
              <w:rPr>
                <w:color w:val="000000"/>
                <w:sz w:val="20"/>
                <w:szCs w:val="20"/>
              </w:rPr>
              <w:t>%</w:t>
            </w:r>
          </w:p>
        </w:tc>
        <w:tc>
          <w:tcPr>
            <w:tcW w:w="2454"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20</w:t>
            </w:r>
            <w:r w:rsidR="00934B2C" w:rsidRPr="0083179B">
              <w:rPr>
                <w:color w:val="000000"/>
                <w:sz w:val="20"/>
                <w:szCs w:val="20"/>
              </w:rPr>
              <w:t xml:space="preserve"> </w:t>
            </w:r>
            <w:r w:rsidRPr="0083179B">
              <w:rPr>
                <w:color w:val="000000"/>
                <w:sz w:val="20"/>
                <w:szCs w:val="20"/>
              </w:rPr>
              <w:t>%</w:t>
            </w:r>
          </w:p>
        </w:tc>
      </w:tr>
      <w:tr w:rsidR="00572DFC" w:rsidRPr="00330B45" w:rsidTr="00583ADA">
        <w:tc>
          <w:tcPr>
            <w:tcW w:w="4243" w:type="dxa"/>
          </w:tcPr>
          <w:p w:rsidR="00572DFC" w:rsidRPr="0083179B" w:rsidRDefault="00572DFC" w:rsidP="00583ADA">
            <w:pPr>
              <w:tabs>
                <w:tab w:val="left" w:pos="9360"/>
              </w:tabs>
              <w:ind w:right="-5"/>
              <w:rPr>
                <w:rStyle w:val="FontStyle17"/>
                <w:color w:val="000000"/>
                <w:sz w:val="20"/>
                <w:szCs w:val="20"/>
              </w:rPr>
            </w:pPr>
            <w:r w:rsidRPr="0083179B">
              <w:rPr>
                <w:rStyle w:val="FontStyle17"/>
                <w:color w:val="000000"/>
                <w:sz w:val="20"/>
                <w:szCs w:val="20"/>
              </w:rPr>
              <w:t>Средний уровень</w:t>
            </w:r>
          </w:p>
        </w:tc>
        <w:tc>
          <w:tcPr>
            <w:tcW w:w="2481"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43</w:t>
            </w:r>
            <w:r w:rsidR="00934B2C" w:rsidRPr="0083179B">
              <w:rPr>
                <w:color w:val="000000"/>
                <w:sz w:val="20"/>
                <w:szCs w:val="20"/>
              </w:rPr>
              <w:t xml:space="preserve"> </w:t>
            </w:r>
            <w:r w:rsidRPr="0083179B">
              <w:rPr>
                <w:color w:val="000000"/>
                <w:sz w:val="20"/>
                <w:szCs w:val="20"/>
              </w:rPr>
              <w:t>%</w:t>
            </w:r>
          </w:p>
        </w:tc>
        <w:tc>
          <w:tcPr>
            <w:tcW w:w="2454"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60</w:t>
            </w:r>
            <w:r w:rsidR="00934B2C" w:rsidRPr="0083179B">
              <w:rPr>
                <w:color w:val="000000"/>
                <w:sz w:val="20"/>
                <w:szCs w:val="20"/>
              </w:rPr>
              <w:t xml:space="preserve"> </w:t>
            </w:r>
            <w:r w:rsidRPr="0083179B">
              <w:rPr>
                <w:color w:val="000000"/>
                <w:sz w:val="20"/>
                <w:szCs w:val="20"/>
              </w:rPr>
              <w:t>%</w:t>
            </w:r>
          </w:p>
        </w:tc>
      </w:tr>
      <w:tr w:rsidR="00572DFC" w:rsidRPr="00330B45" w:rsidTr="00583ADA">
        <w:tc>
          <w:tcPr>
            <w:tcW w:w="4243" w:type="dxa"/>
          </w:tcPr>
          <w:p w:rsidR="00572DFC" w:rsidRPr="0083179B" w:rsidRDefault="00572DFC" w:rsidP="00583ADA">
            <w:pPr>
              <w:tabs>
                <w:tab w:val="left" w:pos="9360"/>
              </w:tabs>
              <w:ind w:right="-5"/>
              <w:rPr>
                <w:rStyle w:val="FontStyle17"/>
                <w:color w:val="000000"/>
                <w:sz w:val="20"/>
                <w:szCs w:val="20"/>
              </w:rPr>
            </w:pPr>
            <w:r w:rsidRPr="0083179B">
              <w:rPr>
                <w:rStyle w:val="FontStyle17"/>
                <w:color w:val="000000"/>
                <w:sz w:val="20"/>
                <w:szCs w:val="20"/>
              </w:rPr>
              <w:t>Высокий уровень</w:t>
            </w:r>
          </w:p>
        </w:tc>
        <w:tc>
          <w:tcPr>
            <w:tcW w:w="2481"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17</w:t>
            </w:r>
            <w:r w:rsidR="00934B2C" w:rsidRPr="0083179B">
              <w:rPr>
                <w:color w:val="000000"/>
                <w:sz w:val="20"/>
                <w:szCs w:val="20"/>
              </w:rPr>
              <w:t xml:space="preserve"> </w:t>
            </w:r>
            <w:r w:rsidRPr="0083179B">
              <w:rPr>
                <w:color w:val="000000"/>
                <w:sz w:val="20"/>
                <w:szCs w:val="20"/>
              </w:rPr>
              <w:t>%</w:t>
            </w:r>
          </w:p>
        </w:tc>
        <w:tc>
          <w:tcPr>
            <w:tcW w:w="2454"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13</w:t>
            </w:r>
            <w:r w:rsidR="00934B2C" w:rsidRPr="0083179B">
              <w:rPr>
                <w:color w:val="000000"/>
                <w:sz w:val="20"/>
                <w:szCs w:val="20"/>
              </w:rPr>
              <w:t xml:space="preserve"> </w:t>
            </w:r>
            <w:r w:rsidRPr="0083179B">
              <w:rPr>
                <w:color w:val="000000"/>
                <w:sz w:val="20"/>
                <w:szCs w:val="20"/>
              </w:rPr>
              <w:t>%</w:t>
            </w:r>
          </w:p>
        </w:tc>
      </w:tr>
      <w:tr w:rsidR="00572DFC" w:rsidRPr="00330B45" w:rsidTr="00583ADA">
        <w:tc>
          <w:tcPr>
            <w:tcW w:w="4243" w:type="dxa"/>
          </w:tcPr>
          <w:p w:rsidR="00572DFC" w:rsidRPr="0083179B" w:rsidRDefault="00572DFC" w:rsidP="00583ADA">
            <w:pPr>
              <w:tabs>
                <w:tab w:val="left" w:pos="9360"/>
              </w:tabs>
              <w:ind w:right="-5"/>
              <w:rPr>
                <w:rStyle w:val="FontStyle17"/>
                <w:color w:val="000000"/>
                <w:sz w:val="20"/>
                <w:szCs w:val="20"/>
              </w:rPr>
            </w:pPr>
            <w:r w:rsidRPr="0083179B">
              <w:rPr>
                <w:rStyle w:val="FontStyle17"/>
                <w:color w:val="000000"/>
                <w:sz w:val="20"/>
                <w:szCs w:val="20"/>
              </w:rPr>
              <w:t>Диктаторский уровень</w:t>
            </w:r>
          </w:p>
        </w:tc>
        <w:tc>
          <w:tcPr>
            <w:tcW w:w="2481"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0</w:t>
            </w:r>
            <w:r w:rsidR="00934B2C" w:rsidRPr="0083179B">
              <w:rPr>
                <w:color w:val="000000"/>
                <w:sz w:val="20"/>
                <w:szCs w:val="20"/>
              </w:rPr>
              <w:t xml:space="preserve"> </w:t>
            </w:r>
            <w:r w:rsidRPr="0083179B">
              <w:rPr>
                <w:color w:val="000000"/>
                <w:sz w:val="20"/>
                <w:szCs w:val="20"/>
              </w:rPr>
              <w:t>%</w:t>
            </w:r>
          </w:p>
        </w:tc>
        <w:tc>
          <w:tcPr>
            <w:tcW w:w="2454" w:type="dxa"/>
          </w:tcPr>
          <w:p w:rsidR="00572DFC" w:rsidRPr="0083179B" w:rsidRDefault="00572DFC" w:rsidP="00583ADA">
            <w:pPr>
              <w:tabs>
                <w:tab w:val="left" w:pos="9360"/>
              </w:tabs>
              <w:ind w:right="-5"/>
              <w:jc w:val="center"/>
              <w:rPr>
                <w:color w:val="000000"/>
                <w:sz w:val="20"/>
                <w:szCs w:val="20"/>
              </w:rPr>
            </w:pPr>
            <w:r w:rsidRPr="0083179B">
              <w:rPr>
                <w:color w:val="000000"/>
                <w:sz w:val="20"/>
                <w:szCs w:val="20"/>
              </w:rPr>
              <w:t>7</w:t>
            </w:r>
            <w:r w:rsidR="00934B2C" w:rsidRPr="0083179B">
              <w:rPr>
                <w:color w:val="000000"/>
                <w:sz w:val="20"/>
                <w:szCs w:val="20"/>
              </w:rPr>
              <w:t xml:space="preserve"> </w:t>
            </w:r>
            <w:r w:rsidRPr="0083179B">
              <w:rPr>
                <w:color w:val="000000"/>
                <w:sz w:val="20"/>
                <w:szCs w:val="20"/>
              </w:rPr>
              <w:t>%</w:t>
            </w:r>
          </w:p>
        </w:tc>
      </w:tr>
    </w:tbl>
    <w:p w:rsidR="00572DFC" w:rsidRPr="00330B45" w:rsidRDefault="00572DFC" w:rsidP="00572DFC">
      <w:pPr>
        <w:tabs>
          <w:tab w:val="left" w:pos="9360"/>
        </w:tabs>
        <w:ind w:right="-5"/>
        <w:jc w:val="center"/>
        <w:rPr>
          <w:b/>
          <w:color w:val="000000"/>
        </w:rPr>
      </w:pPr>
    </w:p>
    <w:p w:rsidR="00572DFC" w:rsidRDefault="00572DFC" w:rsidP="00572DFC">
      <w:pPr>
        <w:shd w:val="clear" w:color="auto" w:fill="FFFFFF"/>
      </w:pPr>
    </w:p>
    <w:p w:rsidR="007064F5" w:rsidRDefault="007064F5" w:rsidP="00572DFC">
      <w:pPr>
        <w:shd w:val="clear" w:color="auto" w:fill="FFFFFF"/>
      </w:pPr>
    </w:p>
    <w:p w:rsidR="00150D17" w:rsidRDefault="00150D17" w:rsidP="00572DFC">
      <w:pPr>
        <w:shd w:val="clear" w:color="auto" w:fill="FFFFFF"/>
      </w:pPr>
    </w:p>
    <w:p w:rsidR="00150D17" w:rsidRDefault="001F626D" w:rsidP="001F626D">
      <w:pPr>
        <w:shd w:val="clear" w:color="auto" w:fill="FFFFFF"/>
        <w:jc w:val="center"/>
      </w:pPr>
      <w:r>
        <w:rPr>
          <w:noProof/>
        </w:rPr>
        <w:drawing>
          <wp:inline distT="0" distB="0" distL="0" distR="0">
            <wp:extent cx="5381625" cy="2488357"/>
            <wp:effectExtent l="19050" t="0" r="9525" b="0"/>
            <wp:docPr id="3" name="Рисунок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a:stretch>
                      <a:fillRect/>
                    </a:stretch>
                  </pic:blipFill>
                  <pic:spPr>
                    <a:xfrm>
                      <a:off x="0" y="0"/>
                      <a:ext cx="5400177" cy="2496935"/>
                    </a:xfrm>
                    <a:prstGeom prst="rect">
                      <a:avLst/>
                    </a:prstGeom>
                  </pic:spPr>
                </pic:pic>
              </a:graphicData>
            </a:graphic>
          </wp:inline>
        </w:drawing>
      </w:r>
    </w:p>
    <w:p w:rsidR="001F626D" w:rsidRDefault="001F626D" w:rsidP="00143550">
      <w:pPr>
        <w:autoSpaceDE w:val="0"/>
        <w:autoSpaceDN w:val="0"/>
        <w:adjustRightInd w:val="0"/>
        <w:jc w:val="center"/>
        <w:rPr>
          <w:i/>
        </w:rPr>
      </w:pPr>
    </w:p>
    <w:p w:rsidR="00143550" w:rsidRPr="00BA1C81" w:rsidRDefault="00143550" w:rsidP="00143550">
      <w:pPr>
        <w:autoSpaceDE w:val="0"/>
        <w:autoSpaceDN w:val="0"/>
        <w:adjustRightInd w:val="0"/>
        <w:jc w:val="center"/>
      </w:pPr>
      <w:r w:rsidRPr="00583B3D">
        <w:rPr>
          <w:i/>
        </w:rPr>
        <w:t>Рис. 1.</w:t>
      </w:r>
      <w:r w:rsidRPr="00583B3D">
        <w:t xml:space="preserve"> Коэффициенты корреляции между показателями успешности интерпретации метафор и вербальным интеллектом у учащихся начальной и </w:t>
      </w:r>
      <w:r w:rsidRPr="00BA1C81">
        <w:t>средней школы</w:t>
      </w:r>
    </w:p>
    <w:p w:rsidR="0006078F" w:rsidRDefault="0006078F" w:rsidP="007D5652">
      <w:pPr>
        <w:shd w:val="clear" w:color="auto" w:fill="FFFFFF"/>
        <w:spacing w:after="120"/>
        <w:jc w:val="right"/>
      </w:pPr>
    </w:p>
    <w:p w:rsidR="0004005C" w:rsidRDefault="0004005C">
      <w:pPr>
        <w:spacing w:after="200" w:line="276" w:lineRule="auto"/>
      </w:pPr>
      <w:r>
        <w:br w:type="page"/>
      </w:r>
    </w:p>
    <w:p w:rsidR="007D5652" w:rsidRPr="00001D7F" w:rsidRDefault="007D5652" w:rsidP="007D5652">
      <w:pPr>
        <w:shd w:val="clear" w:color="auto" w:fill="FFFFFF"/>
        <w:spacing w:after="120"/>
        <w:jc w:val="right"/>
      </w:pPr>
      <w:r w:rsidRPr="00001D7F">
        <w:lastRenderedPageBreak/>
        <w:t>Образец 3</w:t>
      </w:r>
    </w:p>
    <w:p w:rsidR="007D5652" w:rsidRDefault="00A506F5" w:rsidP="007D5652">
      <w:pPr>
        <w:shd w:val="clear" w:color="auto" w:fill="FFFFFF"/>
        <w:spacing w:after="120"/>
        <w:jc w:val="right"/>
        <w:rPr>
          <w:b/>
        </w:rPr>
      </w:pPr>
      <w:r>
        <w:rPr>
          <w:b/>
        </w:rPr>
        <w:t>Оформление с</w:t>
      </w:r>
      <w:r w:rsidR="007D5652">
        <w:rPr>
          <w:b/>
        </w:rPr>
        <w:t>пис</w:t>
      </w:r>
      <w:r>
        <w:rPr>
          <w:b/>
        </w:rPr>
        <w:t>ка</w:t>
      </w:r>
      <w:r w:rsidR="007D5652">
        <w:rPr>
          <w:b/>
        </w:rPr>
        <w:t xml:space="preserve"> литературы на русском и английском языках</w:t>
      </w:r>
    </w:p>
    <w:p w:rsidR="00A506F5" w:rsidRPr="00802789" w:rsidRDefault="00A506F5" w:rsidP="007D5652">
      <w:pPr>
        <w:shd w:val="clear" w:color="auto" w:fill="FFFFFF"/>
        <w:spacing w:after="120"/>
        <w:jc w:val="right"/>
        <w:rPr>
          <w:b/>
        </w:rPr>
      </w:pPr>
    </w:p>
    <w:p w:rsidR="007D5652" w:rsidRPr="00373EDA" w:rsidRDefault="007D5652" w:rsidP="001F626D">
      <w:pPr>
        <w:shd w:val="clear" w:color="auto" w:fill="FFFFFF"/>
        <w:spacing w:after="120"/>
        <w:rPr>
          <w:b/>
        </w:rPr>
      </w:pPr>
      <w:r w:rsidRPr="00373EDA">
        <w:rPr>
          <w:b/>
        </w:rPr>
        <w:t>Литература</w:t>
      </w:r>
    </w:p>
    <w:p w:rsidR="002E3CB5" w:rsidRPr="00B53701" w:rsidRDefault="002E3CB5" w:rsidP="007D5652">
      <w:pPr>
        <w:shd w:val="clear" w:color="auto" w:fill="FFFFFF"/>
        <w:ind w:left="709" w:hanging="709"/>
        <w:jc w:val="both"/>
        <w:rPr>
          <w:sz w:val="22"/>
          <w:szCs w:val="22"/>
        </w:rPr>
      </w:pPr>
      <w:r w:rsidRPr="00B53701">
        <w:rPr>
          <w:sz w:val="22"/>
          <w:szCs w:val="22"/>
        </w:rPr>
        <w:t>Адлер А. Наука п</w:t>
      </w:r>
      <w:r>
        <w:rPr>
          <w:sz w:val="22"/>
          <w:szCs w:val="22"/>
        </w:rPr>
        <w:t>ознания. М.: Логос, 2004.</w:t>
      </w:r>
    </w:p>
    <w:p w:rsidR="002E3CB5" w:rsidRDefault="002E3CB5" w:rsidP="007D5652">
      <w:pPr>
        <w:shd w:val="clear" w:color="auto" w:fill="FFFFFF"/>
        <w:ind w:left="709" w:hanging="709"/>
        <w:jc w:val="both"/>
        <w:rPr>
          <w:sz w:val="22"/>
          <w:szCs w:val="22"/>
        </w:rPr>
      </w:pPr>
      <w:r w:rsidRPr="00B53701">
        <w:rPr>
          <w:sz w:val="22"/>
          <w:szCs w:val="22"/>
        </w:rPr>
        <w:t>Библер B.C. Культура: диалог культур (опыт определения) // Вопросы философии. 1989. № 6. С. 34</w:t>
      </w:r>
      <w:r>
        <w:rPr>
          <w:sz w:val="22"/>
          <w:szCs w:val="22"/>
        </w:rPr>
        <w:t>–</w:t>
      </w:r>
      <w:r w:rsidRPr="00B53701">
        <w:rPr>
          <w:sz w:val="22"/>
          <w:szCs w:val="22"/>
        </w:rPr>
        <w:t>40.</w:t>
      </w:r>
    </w:p>
    <w:p w:rsidR="002E3CB5" w:rsidRDefault="002E3CB5" w:rsidP="007D5652">
      <w:pPr>
        <w:shd w:val="clear" w:color="auto" w:fill="FFFFFF"/>
        <w:ind w:left="709" w:hanging="709"/>
        <w:jc w:val="both"/>
        <w:rPr>
          <w:color w:val="000000"/>
          <w:sz w:val="22"/>
          <w:szCs w:val="22"/>
        </w:rPr>
      </w:pPr>
      <w:r w:rsidRPr="000F3F22">
        <w:rPr>
          <w:sz w:val="22"/>
          <w:szCs w:val="22"/>
        </w:rPr>
        <w:t>Додатко Т.Н. Креативные приемы и техники формирования коммуникативных компетенций у студентов-дизайнеров // Научно-методический электронный журнал «Концепт». 2016. Т. 21. С. 45–51. URL: http://e-koncept.ru/2016/56342.htm (дата обращения: 10.07.2020).</w:t>
      </w:r>
    </w:p>
    <w:p w:rsidR="002E3CB5" w:rsidRPr="007064F5" w:rsidRDefault="002E3CB5" w:rsidP="007D5652">
      <w:pPr>
        <w:shd w:val="clear" w:color="auto" w:fill="FFFFFF"/>
        <w:ind w:left="709" w:hanging="709"/>
        <w:jc w:val="both"/>
        <w:rPr>
          <w:sz w:val="22"/>
          <w:szCs w:val="22"/>
        </w:rPr>
      </w:pPr>
      <w:r w:rsidRPr="003344EF">
        <w:rPr>
          <w:sz w:val="22"/>
          <w:szCs w:val="22"/>
        </w:rPr>
        <w:t>Крупнов А.И. Целостно-функциональный подход к изучению свойств личности // Системные исследования свойств личности. М.: УДН,</w:t>
      </w:r>
      <w:r>
        <w:rPr>
          <w:sz w:val="22"/>
          <w:szCs w:val="22"/>
        </w:rPr>
        <w:t xml:space="preserve"> </w:t>
      </w:r>
      <w:r w:rsidRPr="003344EF">
        <w:rPr>
          <w:sz w:val="22"/>
          <w:szCs w:val="22"/>
        </w:rPr>
        <w:t>1994. С.</w:t>
      </w:r>
      <w:r>
        <w:rPr>
          <w:sz w:val="22"/>
          <w:szCs w:val="22"/>
        </w:rPr>
        <w:t xml:space="preserve"> </w:t>
      </w:r>
      <w:r w:rsidRPr="003344EF">
        <w:rPr>
          <w:sz w:val="22"/>
          <w:szCs w:val="22"/>
        </w:rPr>
        <w:t>9</w:t>
      </w:r>
      <w:r>
        <w:rPr>
          <w:sz w:val="22"/>
          <w:szCs w:val="22"/>
        </w:rPr>
        <w:t>–</w:t>
      </w:r>
      <w:r w:rsidRPr="003344EF">
        <w:rPr>
          <w:sz w:val="22"/>
          <w:szCs w:val="22"/>
        </w:rPr>
        <w:t>23.</w:t>
      </w:r>
    </w:p>
    <w:p w:rsidR="002E3CB5" w:rsidRPr="00B53701" w:rsidRDefault="002E3CB5" w:rsidP="007D5652">
      <w:pPr>
        <w:shd w:val="clear" w:color="auto" w:fill="FFFFFF"/>
        <w:ind w:left="709" w:hanging="709"/>
        <w:jc w:val="both"/>
        <w:rPr>
          <w:sz w:val="22"/>
          <w:szCs w:val="22"/>
        </w:rPr>
      </w:pPr>
      <w:r w:rsidRPr="001F626D">
        <w:rPr>
          <w:sz w:val="22"/>
          <w:szCs w:val="22"/>
        </w:rPr>
        <w:t>Матвеева А.И. Духовная социализация личности как проблема социальной философии: дис. … докт. филос. наук. Екатеринбург, 2012.</w:t>
      </w:r>
    </w:p>
    <w:p w:rsidR="0038583C" w:rsidRPr="00263402" w:rsidRDefault="0038583C" w:rsidP="007D5652">
      <w:pPr>
        <w:shd w:val="clear" w:color="auto" w:fill="FFFFFF"/>
        <w:ind w:left="709" w:hanging="709"/>
        <w:jc w:val="both"/>
        <w:rPr>
          <w:color w:val="000000"/>
          <w:sz w:val="22"/>
          <w:szCs w:val="22"/>
          <w:lang w:val="de-DE"/>
        </w:rPr>
      </w:pPr>
      <w:r w:rsidRPr="0038583C">
        <w:rPr>
          <w:color w:val="000000"/>
          <w:sz w:val="22"/>
          <w:szCs w:val="22"/>
          <w:lang w:val="en-US"/>
        </w:rPr>
        <w:t>Banaji M.R. Implicit attitudes can be measured // The nature of remembering: Essays in honor of Robert G. Crowder</w:t>
      </w:r>
      <w:r w:rsidR="004437E3" w:rsidRPr="004437E3">
        <w:rPr>
          <w:color w:val="000000"/>
          <w:sz w:val="22"/>
          <w:szCs w:val="22"/>
          <w:lang w:val="en-US"/>
        </w:rPr>
        <w:t>.</w:t>
      </w:r>
      <w:r w:rsidRPr="0038583C">
        <w:rPr>
          <w:color w:val="000000"/>
          <w:sz w:val="22"/>
          <w:szCs w:val="22"/>
          <w:lang w:val="en-US"/>
        </w:rPr>
        <w:t xml:space="preserve"> Ed. by H.L. Roediger, J.S. Nairne,  I. Neath, A. Surprenant. </w:t>
      </w:r>
      <w:r w:rsidRPr="00263402">
        <w:rPr>
          <w:color w:val="000000"/>
          <w:sz w:val="22"/>
          <w:szCs w:val="22"/>
          <w:lang w:val="de-DE"/>
        </w:rPr>
        <w:t>Washington: American Psychological Association, 2001.</w:t>
      </w:r>
      <w:r w:rsidR="00C92B1F" w:rsidRPr="00263402">
        <w:rPr>
          <w:color w:val="000000"/>
          <w:sz w:val="22"/>
          <w:szCs w:val="22"/>
          <w:lang w:val="de-DE"/>
        </w:rPr>
        <w:t xml:space="preserve"> P. 117–150.</w:t>
      </w:r>
    </w:p>
    <w:p w:rsidR="007D5652" w:rsidRDefault="007D5652" w:rsidP="007D5652">
      <w:pPr>
        <w:shd w:val="clear" w:color="auto" w:fill="FFFFFF"/>
        <w:ind w:left="709" w:hanging="709"/>
        <w:jc w:val="both"/>
        <w:rPr>
          <w:sz w:val="22"/>
          <w:szCs w:val="22"/>
          <w:lang w:val="en-US"/>
        </w:rPr>
      </w:pPr>
      <w:r w:rsidRPr="00EB6964">
        <w:rPr>
          <w:sz w:val="22"/>
          <w:szCs w:val="22"/>
          <w:lang w:val="de-DE"/>
        </w:rPr>
        <w:t>Merz T</w:t>
      </w:r>
      <w:r>
        <w:rPr>
          <w:sz w:val="22"/>
          <w:szCs w:val="22"/>
          <w:lang w:val="de-DE"/>
        </w:rPr>
        <w:t>.</w:t>
      </w:r>
      <w:r w:rsidRPr="00EB6964">
        <w:rPr>
          <w:sz w:val="22"/>
          <w:szCs w:val="22"/>
          <w:lang w:val="de-DE"/>
        </w:rPr>
        <w:t xml:space="preserve"> Krisis der Bildung. Zur Postmoderne-Rezeption in der bildungs</w:t>
      </w:r>
      <w:r w:rsidRPr="001751CC">
        <w:rPr>
          <w:sz w:val="22"/>
          <w:szCs w:val="22"/>
          <w:lang w:val="de-DE"/>
        </w:rPr>
        <w:t xml:space="preserve"> </w:t>
      </w:r>
      <w:r w:rsidRPr="00EB6964">
        <w:rPr>
          <w:sz w:val="22"/>
          <w:szCs w:val="22"/>
          <w:lang w:val="de-DE"/>
        </w:rPr>
        <w:t>theoretischen</w:t>
      </w:r>
      <w:r>
        <w:rPr>
          <w:sz w:val="22"/>
          <w:szCs w:val="22"/>
          <w:lang w:val="de-DE"/>
        </w:rPr>
        <w:t xml:space="preserve"> </w:t>
      </w:r>
      <w:r w:rsidRPr="00EB6964">
        <w:rPr>
          <w:sz w:val="22"/>
          <w:szCs w:val="22"/>
          <w:lang w:val="de-DE"/>
        </w:rPr>
        <w:t>Diskussion</w:t>
      </w:r>
      <w:r>
        <w:rPr>
          <w:sz w:val="22"/>
          <w:szCs w:val="22"/>
          <w:lang w:val="de-DE"/>
        </w:rPr>
        <w:t>.</w:t>
      </w:r>
      <w:r w:rsidRPr="00EB6964">
        <w:rPr>
          <w:sz w:val="22"/>
          <w:szCs w:val="22"/>
          <w:lang w:val="de-DE"/>
        </w:rPr>
        <w:t xml:space="preserve"> </w:t>
      </w:r>
      <w:r w:rsidRPr="007D5652">
        <w:rPr>
          <w:sz w:val="22"/>
          <w:szCs w:val="22"/>
          <w:lang w:val="en-US"/>
        </w:rPr>
        <w:t>Essen: Verlag die Blaue Eule, 1997.</w:t>
      </w:r>
    </w:p>
    <w:p w:rsidR="002E3CB5" w:rsidRPr="007D5652" w:rsidRDefault="002E3CB5" w:rsidP="007D5652">
      <w:pPr>
        <w:shd w:val="clear" w:color="auto" w:fill="FFFFFF"/>
        <w:ind w:left="709" w:hanging="709"/>
        <w:jc w:val="both"/>
        <w:rPr>
          <w:sz w:val="22"/>
          <w:szCs w:val="22"/>
          <w:lang w:val="en-US"/>
        </w:rPr>
      </w:pPr>
      <w:r w:rsidRPr="002E3CB5">
        <w:rPr>
          <w:sz w:val="22"/>
          <w:szCs w:val="22"/>
          <w:lang w:val="en-US"/>
        </w:rPr>
        <w:t>Yamamoto N., Otsuka K., Kubo Y., Hayashi M., Mizuno K., Ohshima H., Mukai C. Effects of long-term microgravity exposure in space on circadian rhythms of heart rate variability // Chronobi</w:t>
      </w:r>
      <w:r w:rsidR="0006078F">
        <w:rPr>
          <w:sz w:val="22"/>
          <w:szCs w:val="22"/>
          <w:lang w:val="en-US"/>
        </w:rPr>
        <w:t>ology international. 2015. Vol. </w:t>
      </w:r>
      <w:r w:rsidRPr="002E3CB5">
        <w:rPr>
          <w:sz w:val="22"/>
          <w:szCs w:val="22"/>
          <w:lang w:val="en-US"/>
        </w:rPr>
        <w:t>32(3). Pp.</w:t>
      </w:r>
      <w:r w:rsidR="0006078F">
        <w:rPr>
          <w:sz w:val="22"/>
          <w:szCs w:val="22"/>
          <w:lang w:val="en-US"/>
        </w:rPr>
        <w:t> </w:t>
      </w:r>
      <w:r w:rsidRPr="002E3CB5">
        <w:rPr>
          <w:sz w:val="22"/>
          <w:szCs w:val="22"/>
          <w:lang w:val="en-US"/>
        </w:rPr>
        <w:t xml:space="preserve">327–340. </w:t>
      </w:r>
      <w:r w:rsidRPr="002E3CB5">
        <w:rPr>
          <w:sz w:val="22"/>
          <w:szCs w:val="22"/>
          <w:lang w:val="en-US"/>
        </w:rPr>
        <w:t>https://d</w:t>
      </w:r>
      <w:r>
        <w:rPr>
          <w:sz w:val="22"/>
          <w:szCs w:val="22"/>
          <w:lang w:val="en-US"/>
        </w:rPr>
        <w:t>oi.org/</w:t>
      </w:r>
      <w:r w:rsidRPr="006D26C0">
        <w:rPr>
          <w:sz w:val="22"/>
          <w:szCs w:val="22"/>
          <w:lang w:val="en-US"/>
        </w:rPr>
        <w:t xml:space="preserve"> 10.3109/07420528.2014.979940</w:t>
      </w:r>
    </w:p>
    <w:p w:rsidR="007D5652" w:rsidRPr="007D5652" w:rsidRDefault="007D5652" w:rsidP="007D5652">
      <w:pPr>
        <w:shd w:val="clear" w:color="auto" w:fill="FFFFFF"/>
        <w:rPr>
          <w:lang w:val="en-US"/>
        </w:rPr>
      </w:pPr>
    </w:p>
    <w:p w:rsidR="007D5652" w:rsidRPr="00AA191B" w:rsidRDefault="007D5652" w:rsidP="001F626D">
      <w:pPr>
        <w:shd w:val="clear" w:color="auto" w:fill="FFFFFF"/>
        <w:spacing w:after="120"/>
        <w:rPr>
          <w:b/>
          <w:lang w:val="en-US"/>
        </w:rPr>
      </w:pPr>
      <w:r w:rsidRPr="00AA191B">
        <w:rPr>
          <w:b/>
          <w:lang w:val="en-US"/>
        </w:rPr>
        <w:t>R</w:t>
      </w:r>
      <w:r w:rsidRPr="00373EDA">
        <w:rPr>
          <w:b/>
          <w:lang w:val="en-US"/>
        </w:rPr>
        <w:t>eferences</w:t>
      </w:r>
    </w:p>
    <w:p w:rsidR="002E3CB5" w:rsidRPr="00851B20" w:rsidRDefault="002E3CB5" w:rsidP="007D5652">
      <w:pPr>
        <w:shd w:val="clear" w:color="auto" w:fill="FFFFFF"/>
        <w:ind w:left="709" w:hanging="709"/>
        <w:jc w:val="both"/>
        <w:rPr>
          <w:sz w:val="22"/>
          <w:szCs w:val="22"/>
          <w:lang w:val="en-US"/>
        </w:rPr>
      </w:pPr>
      <w:r w:rsidRPr="00851B20">
        <w:rPr>
          <w:color w:val="000000"/>
          <w:sz w:val="22"/>
          <w:szCs w:val="22"/>
          <w:lang w:val="en-US"/>
        </w:rPr>
        <w:t xml:space="preserve">Adler, A. </w:t>
      </w:r>
      <w:r w:rsidRPr="00BD3803">
        <w:rPr>
          <w:color w:val="000000"/>
          <w:sz w:val="22"/>
          <w:szCs w:val="22"/>
          <w:lang w:val="en-US"/>
        </w:rPr>
        <w:t>(</w:t>
      </w:r>
      <w:r w:rsidRPr="00851B20">
        <w:rPr>
          <w:color w:val="000000"/>
          <w:sz w:val="22"/>
          <w:szCs w:val="22"/>
          <w:lang w:val="en-US"/>
        </w:rPr>
        <w:t>2004</w:t>
      </w:r>
      <w:r w:rsidRPr="00BD3803">
        <w:rPr>
          <w:color w:val="000000"/>
          <w:sz w:val="22"/>
          <w:szCs w:val="22"/>
          <w:lang w:val="en-US"/>
        </w:rPr>
        <w:t>)</w:t>
      </w:r>
      <w:r w:rsidRPr="00E35036">
        <w:rPr>
          <w:color w:val="000000"/>
          <w:sz w:val="22"/>
          <w:szCs w:val="22"/>
          <w:lang w:val="en-US"/>
        </w:rPr>
        <w:t>.</w:t>
      </w:r>
      <w:r w:rsidRPr="00851B20">
        <w:rPr>
          <w:color w:val="000000"/>
          <w:sz w:val="22"/>
          <w:szCs w:val="22"/>
          <w:lang w:val="en-US"/>
        </w:rPr>
        <w:t xml:space="preserve"> </w:t>
      </w:r>
      <w:r w:rsidRPr="00221052">
        <w:rPr>
          <w:i/>
          <w:color w:val="000000"/>
          <w:sz w:val="22"/>
          <w:szCs w:val="22"/>
          <w:lang w:val="en-US"/>
        </w:rPr>
        <w:t>The science of cognition</w:t>
      </w:r>
      <w:r w:rsidRPr="00851B20">
        <w:rPr>
          <w:color w:val="000000"/>
          <w:sz w:val="22"/>
          <w:szCs w:val="22"/>
          <w:lang w:val="en-US"/>
        </w:rPr>
        <w:t xml:space="preserve"> </w:t>
      </w:r>
      <w:r w:rsidRPr="002E3CB5">
        <w:rPr>
          <w:color w:val="000000"/>
          <w:sz w:val="22"/>
          <w:szCs w:val="22"/>
          <w:lang w:val="en-US"/>
        </w:rPr>
        <w:t>[Nauka poznaniya]</w:t>
      </w:r>
      <w:r w:rsidRPr="00D91022">
        <w:rPr>
          <w:color w:val="000000"/>
          <w:sz w:val="22"/>
          <w:szCs w:val="22"/>
          <w:lang w:val="en-US"/>
        </w:rPr>
        <w:t>.</w:t>
      </w:r>
      <w:r w:rsidRPr="00851B20">
        <w:rPr>
          <w:color w:val="000000"/>
          <w:sz w:val="22"/>
          <w:szCs w:val="22"/>
          <w:lang w:val="en-US"/>
        </w:rPr>
        <w:t xml:space="preserve"> </w:t>
      </w:r>
      <w:r w:rsidRPr="00851B20">
        <w:rPr>
          <w:sz w:val="22"/>
          <w:szCs w:val="22"/>
          <w:lang w:val="en-US"/>
        </w:rPr>
        <w:t>Moscow</w:t>
      </w:r>
      <w:r w:rsidRPr="00851B20">
        <w:rPr>
          <w:color w:val="000000"/>
          <w:sz w:val="22"/>
          <w:szCs w:val="22"/>
          <w:lang w:val="en-US"/>
        </w:rPr>
        <w:t>: Logos</w:t>
      </w:r>
      <w:r w:rsidRPr="00577E56">
        <w:rPr>
          <w:color w:val="000000"/>
          <w:sz w:val="22"/>
          <w:szCs w:val="22"/>
          <w:lang w:val="en-US"/>
        </w:rPr>
        <w:t>.</w:t>
      </w:r>
    </w:p>
    <w:p w:rsidR="002E3CB5" w:rsidRPr="0038583C" w:rsidRDefault="002E3CB5" w:rsidP="007D5652">
      <w:pPr>
        <w:shd w:val="clear" w:color="auto" w:fill="FFFFFF"/>
        <w:ind w:left="709" w:hanging="709"/>
        <w:jc w:val="both"/>
        <w:rPr>
          <w:color w:val="000000"/>
          <w:sz w:val="22"/>
          <w:szCs w:val="22"/>
          <w:lang w:val="en-US"/>
        </w:rPr>
      </w:pPr>
      <w:r w:rsidRPr="0038583C">
        <w:rPr>
          <w:color w:val="000000"/>
          <w:sz w:val="22"/>
          <w:szCs w:val="22"/>
          <w:lang w:val="en-US"/>
        </w:rPr>
        <w:t>Banaji,  M. R.  (2001).  Implicit  attitudes  can  be  measured.  In  H. L. Roediger, J. S. Nairne,  I. Neath</w:t>
      </w:r>
      <w:r>
        <w:rPr>
          <w:color w:val="000000"/>
          <w:sz w:val="22"/>
          <w:szCs w:val="22"/>
          <w:lang w:val="en-US"/>
        </w:rPr>
        <w:t>, &amp; A. Surprenant (Eds.)</w:t>
      </w:r>
      <w:r w:rsidRPr="002E3CB5">
        <w:rPr>
          <w:color w:val="000000"/>
          <w:sz w:val="22"/>
          <w:szCs w:val="22"/>
          <w:lang w:val="en-US"/>
        </w:rPr>
        <w:t>,</w:t>
      </w:r>
      <w:r w:rsidRPr="0038583C">
        <w:rPr>
          <w:color w:val="000000"/>
          <w:sz w:val="22"/>
          <w:szCs w:val="22"/>
          <w:lang w:val="en-US"/>
        </w:rPr>
        <w:t xml:space="preserve"> </w:t>
      </w:r>
      <w:r w:rsidRPr="0038583C">
        <w:rPr>
          <w:i/>
          <w:color w:val="000000"/>
          <w:sz w:val="22"/>
          <w:szCs w:val="22"/>
          <w:lang w:val="en-US"/>
        </w:rPr>
        <w:t xml:space="preserve">The nature of remembering: Essays in honor of Robert G. Crowder </w:t>
      </w:r>
      <w:r w:rsidRPr="0038583C">
        <w:rPr>
          <w:color w:val="000000"/>
          <w:sz w:val="22"/>
          <w:szCs w:val="22"/>
          <w:lang w:val="en-US"/>
        </w:rPr>
        <w:t>(pp. 117–150). Washington: American Psychological Association.</w:t>
      </w:r>
    </w:p>
    <w:p w:rsidR="002E3CB5" w:rsidRPr="00F501F3" w:rsidRDefault="002E3CB5" w:rsidP="007D5652">
      <w:pPr>
        <w:shd w:val="clear" w:color="auto" w:fill="FFFFFF"/>
        <w:ind w:left="709" w:hanging="709"/>
        <w:jc w:val="both"/>
        <w:rPr>
          <w:color w:val="000000"/>
          <w:sz w:val="22"/>
          <w:szCs w:val="22"/>
          <w:lang w:val="en-US"/>
        </w:rPr>
      </w:pPr>
      <w:r w:rsidRPr="00851B20">
        <w:rPr>
          <w:color w:val="000000"/>
          <w:sz w:val="22"/>
          <w:szCs w:val="22"/>
          <w:lang w:val="en-US"/>
        </w:rPr>
        <w:t>Bibler, V.</w:t>
      </w:r>
      <w:r w:rsidRPr="0038583C">
        <w:rPr>
          <w:color w:val="000000"/>
          <w:sz w:val="22"/>
          <w:szCs w:val="22"/>
          <w:lang w:val="en-US"/>
        </w:rPr>
        <w:t> </w:t>
      </w:r>
      <w:r w:rsidRPr="00851B20">
        <w:rPr>
          <w:color w:val="000000"/>
          <w:sz w:val="22"/>
          <w:szCs w:val="22"/>
          <w:lang w:val="en-US"/>
        </w:rPr>
        <w:t xml:space="preserve">S. </w:t>
      </w:r>
      <w:r w:rsidRPr="00140CE4">
        <w:rPr>
          <w:color w:val="000000"/>
          <w:sz w:val="22"/>
          <w:szCs w:val="22"/>
          <w:lang w:val="en-US"/>
        </w:rPr>
        <w:t>(</w:t>
      </w:r>
      <w:r w:rsidRPr="00851B20">
        <w:rPr>
          <w:color w:val="000000"/>
          <w:sz w:val="22"/>
          <w:szCs w:val="22"/>
          <w:lang w:val="en-US"/>
        </w:rPr>
        <w:t>1989</w:t>
      </w:r>
      <w:r w:rsidRPr="00140CE4">
        <w:rPr>
          <w:color w:val="000000"/>
          <w:sz w:val="22"/>
          <w:szCs w:val="22"/>
          <w:lang w:val="en-US"/>
        </w:rPr>
        <w:t>)</w:t>
      </w:r>
      <w:r w:rsidRPr="00E35036">
        <w:rPr>
          <w:color w:val="000000"/>
          <w:sz w:val="22"/>
          <w:szCs w:val="22"/>
          <w:lang w:val="en-US"/>
        </w:rPr>
        <w:t>.</w:t>
      </w:r>
      <w:r w:rsidRPr="00851B20">
        <w:rPr>
          <w:color w:val="000000"/>
          <w:sz w:val="22"/>
          <w:szCs w:val="22"/>
          <w:lang w:val="en-US"/>
        </w:rPr>
        <w:t xml:space="preserve"> Culture: dialog of cultures (the experience of definition) </w:t>
      </w:r>
      <w:r w:rsidRPr="002E3CB5">
        <w:rPr>
          <w:color w:val="000000"/>
          <w:sz w:val="22"/>
          <w:szCs w:val="22"/>
          <w:lang w:val="en-US"/>
        </w:rPr>
        <w:t>[Kul'tura: dialog kul'tur (opyt opredeleniya)]</w:t>
      </w:r>
      <w:r>
        <w:rPr>
          <w:color w:val="000000"/>
          <w:sz w:val="22"/>
          <w:szCs w:val="22"/>
          <w:lang w:val="en-US"/>
        </w:rPr>
        <w:t>.</w:t>
      </w:r>
      <w:r w:rsidRPr="00851B20">
        <w:rPr>
          <w:color w:val="000000"/>
          <w:sz w:val="22"/>
          <w:szCs w:val="22"/>
          <w:lang w:val="en-US"/>
        </w:rPr>
        <w:t xml:space="preserve"> </w:t>
      </w:r>
      <w:r w:rsidRPr="00F501F3">
        <w:rPr>
          <w:i/>
          <w:color w:val="000000"/>
          <w:sz w:val="22"/>
          <w:szCs w:val="22"/>
          <w:lang w:val="en-US"/>
        </w:rPr>
        <w:t>Voprosy filosofii</w:t>
      </w:r>
      <w:r w:rsidRPr="00F501F3">
        <w:rPr>
          <w:color w:val="000000"/>
          <w:sz w:val="22"/>
          <w:szCs w:val="22"/>
          <w:lang w:val="en-US"/>
        </w:rPr>
        <w:t xml:space="preserve">, </w:t>
      </w:r>
      <w:r>
        <w:rPr>
          <w:color w:val="000000"/>
          <w:sz w:val="22"/>
          <w:szCs w:val="22"/>
        </w:rPr>
        <w:t>(</w:t>
      </w:r>
      <w:r w:rsidRPr="002E3CB5">
        <w:rPr>
          <w:color w:val="000000"/>
          <w:sz w:val="22"/>
          <w:szCs w:val="22"/>
          <w:lang w:val="en-US"/>
        </w:rPr>
        <w:t>6</w:t>
      </w:r>
      <w:r>
        <w:rPr>
          <w:color w:val="000000"/>
          <w:sz w:val="22"/>
          <w:szCs w:val="22"/>
        </w:rPr>
        <w:t>)</w:t>
      </w:r>
      <w:r w:rsidRPr="00F501F3">
        <w:rPr>
          <w:color w:val="000000"/>
          <w:sz w:val="22"/>
          <w:szCs w:val="22"/>
          <w:lang w:val="en-US"/>
        </w:rPr>
        <w:t>, 34–40.</w:t>
      </w:r>
    </w:p>
    <w:p w:rsidR="002E3CB5" w:rsidRDefault="002E3CB5" w:rsidP="001F626D">
      <w:pPr>
        <w:shd w:val="clear" w:color="auto" w:fill="FFFFFF"/>
        <w:ind w:left="709" w:hanging="709"/>
        <w:jc w:val="both"/>
        <w:rPr>
          <w:color w:val="000000"/>
          <w:sz w:val="22"/>
          <w:szCs w:val="22"/>
          <w:lang w:val="en-US"/>
        </w:rPr>
      </w:pPr>
      <w:r w:rsidRPr="008C228B">
        <w:rPr>
          <w:sz w:val="22"/>
          <w:szCs w:val="22"/>
          <w:lang w:val="en-US"/>
        </w:rPr>
        <w:t>Dodatko</w:t>
      </w:r>
      <w:r w:rsidRPr="002E3CB5">
        <w:rPr>
          <w:sz w:val="22"/>
          <w:szCs w:val="22"/>
          <w:lang w:val="en-US"/>
        </w:rPr>
        <w:t xml:space="preserve">, </w:t>
      </w:r>
      <w:r w:rsidRPr="008C228B">
        <w:rPr>
          <w:sz w:val="22"/>
          <w:szCs w:val="22"/>
          <w:lang w:val="en-US"/>
        </w:rPr>
        <w:t>T</w:t>
      </w:r>
      <w:r w:rsidRPr="002E3CB5">
        <w:rPr>
          <w:sz w:val="22"/>
          <w:szCs w:val="22"/>
          <w:lang w:val="en-US"/>
        </w:rPr>
        <w:t xml:space="preserve">. </w:t>
      </w:r>
      <w:r w:rsidRPr="008C228B">
        <w:rPr>
          <w:sz w:val="22"/>
          <w:szCs w:val="22"/>
          <w:lang w:val="en-US"/>
        </w:rPr>
        <w:t>N</w:t>
      </w:r>
      <w:r w:rsidRPr="002E3CB5">
        <w:rPr>
          <w:sz w:val="22"/>
          <w:szCs w:val="22"/>
          <w:lang w:val="en-US"/>
        </w:rPr>
        <w:t xml:space="preserve">. (2016). </w:t>
      </w:r>
      <w:r w:rsidRPr="008C228B">
        <w:rPr>
          <w:sz w:val="22"/>
          <w:szCs w:val="22"/>
          <w:lang w:val="en-US"/>
        </w:rPr>
        <w:t>Creative techniques and techniques for the formation of communicative co</w:t>
      </w:r>
      <w:r w:rsidRPr="008C228B">
        <w:rPr>
          <w:sz w:val="22"/>
          <w:szCs w:val="22"/>
          <w:lang w:val="en-US"/>
        </w:rPr>
        <w:t>m</w:t>
      </w:r>
      <w:r w:rsidRPr="008C228B">
        <w:rPr>
          <w:sz w:val="22"/>
          <w:szCs w:val="22"/>
          <w:lang w:val="en-US"/>
        </w:rPr>
        <w:t>petencies in design students [</w:t>
      </w:r>
      <w:r w:rsidRPr="00E76091">
        <w:rPr>
          <w:iCs/>
          <w:sz w:val="22"/>
          <w:szCs w:val="22"/>
          <w:lang w:val="en-US"/>
        </w:rPr>
        <w:t>Kreativny`e priemy` i texniki formirovaniya kommunikativny`x kompetencij u studentov-dizajnerov</w:t>
      </w:r>
      <w:r w:rsidRPr="008C228B">
        <w:rPr>
          <w:sz w:val="22"/>
          <w:szCs w:val="22"/>
          <w:lang w:val="en-US"/>
        </w:rPr>
        <w:t>]</w:t>
      </w:r>
      <w:r w:rsidRPr="008C228B">
        <w:rPr>
          <w:i/>
          <w:iCs/>
          <w:sz w:val="22"/>
          <w:szCs w:val="22"/>
          <w:lang w:val="en-US"/>
        </w:rPr>
        <w:t>. Nauchno-metodicheskij e`lektronny`j zhurnal «Ko</w:t>
      </w:r>
      <w:r w:rsidRPr="008C228B">
        <w:rPr>
          <w:i/>
          <w:iCs/>
          <w:sz w:val="22"/>
          <w:szCs w:val="22"/>
          <w:lang w:val="en-US"/>
        </w:rPr>
        <w:t>n</w:t>
      </w:r>
      <w:r w:rsidRPr="008C228B">
        <w:rPr>
          <w:i/>
          <w:iCs/>
          <w:sz w:val="22"/>
          <w:szCs w:val="22"/>
          <w:lang w:val="en-US"/>
        </w:rPr>
        <w:t>cept»</w:t>
      </w:r>
      <w:r w:rsidRPr="008C228B">
        <w:rPr>
          <w:sz w:val="22"/>
          <w:szCs w:val="22"/>
          <w:lang w:val="en-US"/>
        </w:rPr>
        <w:t xml:space="preserve">, </w:t>
      </w:r>
      <w:r w:rsidRPr="008C228B">
        <w:rPr>
          <w:i/>
          <w:iCs/>
          <w:sz w:val="22"/>
          <w:szCs w:val="22"/>
          <w:lang w:val="en-US"/>
        </w:rPr>
        <w:t>21</w:t>
      </w:r>
      <w:r w:rsidRPr="008C228B">
        <w:rPr>
          <w:sz w:val="22"/>
          <w:szCs w:val="22"/>
          <w:lang w:val="en-US"/>
        </w:rPr>
        <w:t>, 45–51. Retrieved from: http://e-koncept.ru/2016/56342.htm</w:t>
      </w:r>
    </w:p>
    <w:p w:rsidR="002E3CB5" w:rsidRDefault="002E3CB5" w:rsidP="007D5652">
      <w:pPr>
        <w:shd w:val="clear" w:color="auto" w:fill="FFFFFF"/>
        <w:ind w:left="709" w:hanging="709"/>
        <w:jc w:val="both"/>
        <w:rPr>
          <w:sz w:val="22"/>
          <w:szCs w:val="22"/>
          <w:lang w:val="en-US"/>
        </w:rPr>
      </w:pPr>
      <w:r w:rsidRPr="003344EF">
        <w:rPr>
          <w:sz w:val="22"/>
          <w:szCs w:val="22"/>
          <w:lang w:val="en-US"/>
        </w:rPr>
        <w:t>Krupnov</w:t>
      </w:r>
      <w:r>
        <w:rPr>
          <w:sz w:val="22"/>
          <w:szCs w:val="22"/>
          <w:lang w:val="en-US"/>
        </w:rPr>
        <w:t>,</w:t>
      </w:r>
      <w:r w:rsidRPr="003344EF">
        <w:rPr>
          <w:sz w:val="22"/>
          <w:szCs w:val="22"/>
          <w:lang w:val="en-US"/>
        </w:rPr>
        <w:t xml:space="preserve"> A.</w:t>
      </w:r>
      <w:r w:rsidRPr="0038583C">
        <w:rPr>
          <w:sz w:val="22"/>
          <w:szCs w:val="22"/>
          <w:lang w:val="en-US"/>
        </w:rPr>
        <w:t> </w:t>
      </w:r>
      <w:r w:rsidRPr="003344EF">
        <w:rPr>
          <w:sz w:val="22"/>
          <w:szCs w:val="22"/>
          <w:lang w:val="en-US"/>
        </w:rPr>
        <w:t>I. (1994)</w:t>
      </w:r>
      <w:r>
        <w:rPr>
          <w:sz w:val="22"/>
          <w:szCs w:val="22"/>
          <w:lang w:val="en-US"/>
        </w:rPr>
        <w:t>.</w:t>
      </w:r>
      <w:r w:rsidRPr="003344EF">
        <w:rPr>
          <w:sz w:val="22"/>
          <w:szCs w:val="22"/>
          <w:lang w:val="en-US"/>
        </w:rPr>
        <w:t xml:space="preserve"> </w:t>
      </w:r>
      <w:r w:rsidRPr="00BC6A5E">
        <w:rPr>
          <w:sz w:val="22"/>
          <w:szCs w:val="22"/>
          <w:lang w:val="en-US"/>
        </w:rPr>
        <w:t>The Integrally-functional Approach to the Study of Personality Traits</w:t>
      </w:r>
      <w:r w:rsidRPr="003344EF">
        <w:rPr>
          <w:sz w:val="22"/>
          <w:szCs w:val="22"/>
          <w:lang w:val="en-US"/>
        </w:rPr>
        <w:t xml:space="preserve"> </w:t>
      </w:r>
      <w:r w:rsidRPr="002E3CB5">
        <w:rPr>
          <w:sz w:val="22"/>
          <w:szCs w:val="22"/>
          <w:lang w:val="en-US"/>
        </w:rPr>
        <w:t>[Tselostno-funktsionalniy podkhod k izucheniyu svoystv lichnosti]</w:t>
      </w:r>
      <w:r w:rsidRPr="003344EF">
        <w:rPr>
          <w:sz w:val="22"/>
          <w:szCs w:val="22"/>
          <w:lang w:val="en-US"/>
        </w:rPr>
        <w:t xml:space="preserve">. </w:t>
      </w:r>
      <w:r w:rsidRPr="00A2492C">
        <w:rPr>
          <w:sz w:val="22"/>
          <w:szCs w:val="22"/>
          <w:lang w:val="en-US"/>
        </w:rPr>
        <w:t xml:space="preserve">In </w:t>
      </w:r>
      <w:r w:rsidRPr="001E11BD">
        <w:rPr>
          <w:i/>
          <w:sz w:val="22"/>
          <w:szCs w:val="22"/>
          <w:lang w:val="en-US"/>
        </w:rPr>
        <w:t>System Research of Personality Traits</w:t>
      </w:r>
      <w:r w:rsidRPr="00BC6A5E">
        <w:rPr>
          <w:sz w:val="22"/>
          <w:szCs w:val="22"/>
          <w:lang w:val="en-US"/>
        </w:rPr>
        <w:t xml:space="preserve"> </w:t>
      </w:r>
      <w:r w:rsidRPr="00A2492C">
        <w:rPr>
          <w:sz w:val="22"/>
          <w:szCs w:val="22"/>
          <w:lang w:val="en-US"/>
        </w:rPr>
        <w:t>[</w:t>
      </w:r>
      <w:r w:rsidRPr="00BC6A5E">
        <w:rPr>
          <w:i/>
          <w:sz w:val="22"/>
          <w:szCs w:val="22"/>
          <w:lang w:val="en-US"/>
        </w:rPr>
        <w:t>Sistemniye issledovaniya svoystv lichnosti</w:t>
      </w:r>
      <w:r w:rsidRPr="00A2492C">
        <w:rPr>
          <w:sz w:val="22"/>
          <w:szCs w:val="22"/>
          <w:lang w:val="en-US"/>
        </w:rPr>
        <w:t>]</w:t>
      </w:r>
      <w:r w:rsidRPr="00263402">
        <w:rPr>
          <w:sz w:val="22"/>
          <w:szCs w:val="22"/>
          <w:lang w:val="en-US"/>
        </w:rPr>
        <w:t xml:space="preserve"> (</w:t>
      </w:r>
      <w:r>
        <w:rPr>
          <w:sz w:val="22"/>
          <w:szCs w:val="22"/>
          <w:lang w:val="en-US"/>
        </w:rPr>
        <w:t>pp. 9</w:t>
      </w:r>
      <w:r w:rsidRPr="009A037B">
        <w:rPr>
          <w:sz w:val="22"/>
          <w:szCs w:val="22"/>
          <w:lang w:val="en-US"/>
        </w:rPr>
        <w:t>–</w:t>
      </w:r>
      <w:r>
        <w:rPr>
          <w:sz w:val="22"/>
          <w:szCs w:val="22"/>
          <w:lang w:val="en-US"/>
        </w:rPr>
        <w:t>23)</w:t>
      </w:r>
      <w:r w:rsidRPr="003344EF">
        <w:rPr>
          <w:sz w:val="22"/>
          <w:szCs w:val="22"/>
          <w:lang w:val="en-US"/>
        </w:rPr>
        <w:t>. M</w:t>
      </w:r>
      <w:r>
        <w:rPr>
          <w:sz w:val="22"/>
          <w:szCs w:val="22"/>
          <w:lang w:val="en-US"/>
        </w:rPr>
        <w:t>oscow</w:t>
      </w:r>
      <w:r w:rsidRPr="003344EF">
        <w:rPr>
          <w:sz w:val="22"/>
          <w:szCs w:val="22"/>
          <w:lang w:val="en-US"/>
        </w:rPr>
        <w:t>: UDN</w:t>
      </w:r>
      <w:r>
        <w:rPr>
          <w:sz w:val="22"/>
          <w:szCs w:val="22"/>
          <w:lang w:val="en-US"/>
        </w:rPr>
        <w:t>.</w:t>
      </w:r>
    </w:p>
    <w:p w:rsidR="002E3CB5" w:rsidRPr="00F501F3" w:rsidRDefault="002E3CB5" w:rsidP="007D5652">
      <w:pPr>
        <w:shd w:val="clear" w:color="auto" w:fill="FFFFFF"/>
        <w:ind w:left="709" w:hanging="709"/>
        <w:jc w:val="both"/>
        <w:rPr>
          <w:color w:val="000000"/>
          <w:sz w:val="22"/>
          <w:szCs w:val="22"/>
          <w:lang w:val="de-DE"/>
        </w:rPr>
      </w:pPr>
      <w:r w:rsidRPr="00972BE9">
        <w:rPr>
          <w:sz w:val="22"/>
          <w:szCs w:val="22"/>
          <w:lang w:val="en-US"/>
        </w:rPr>
        <w:t>Matveeva</w:t>
      </w:r>
      <w:r>
        <w:rPr>
          <w:sz w:val="22"/>
          <w:szCs w:val="22"/>
          <w:lang w:val="en-US"/>
        </w:rPr>
        <w:t>,</w:t>
      </w:r>
      <w:r w:rsidRPr="00972BE9">
        <w:rPr>
          <w:sz w:val="22"/>
          <w:szCs w:val="22"/>
          <w:lang w:val="en-US"/>
        </w:rPr>
        <w:t xml:space="preserve"> A.</w:t>
      </w:r>
      <w:r w:rsidRPr="0038583C">
        <w:rPr>
          <w:sz w:val="22"/>
          <w:szCs w:val="22"/>
          <w:lang w:val="en-US"/>
        </w:rPr>
        <w:t> </w:t>
      </w:r>
      <w:r w:rsidRPr="00972BE9">
        <w:rPr>
          <w:sz w:val="22"/>
          <w:szCs w:val="22"/>
          <w:lang w:val="en-US"/>
        </w:rPr>
        <w:t xml:space="preserve">I. </w:t>
      </w:r>
      <w:r>
        <w:rPr>
          <w:sz w:val="22"/>
          <w:szCs w:val="22"/>
          <w:lang w:val="en-US"/>
        </w:rPr>
        <w:t xml:space="preserve">(2012). </w:t>
      </w:r>
      <w:r w:rsidRPr="00221052">
        <w:rPr>
          <w:i/>
          <w:sz w:val="22"/>
          <w:szCs w:val="22"/>
          <w:lang w:val="en-US"/>
        </w:rPr>
        <w:t>Spiritual socialization of the personality as a problem of social philosophy</w:t>
      </w:r>
      <w:r w:rsidRPr="00972BE9">
        <w:rPr>
          <w:sz w:val="22"/>
          <w:szCs w:val="22"/>
          <w:lang w:val="en-US"/>
        </w:rPr>
        <w:t xml:space="preserve"> </w:t>
      </w:r>
      <w:r>
        <w:rPr>
          <w:sz w:val="22"/>
          <w:szCs w:val="22"/>
          <w:lang w:val="en-US"/>
        </w:rPr>
        <w:t>[</w:t>
      </w:r>
      <w:r w:rsidRPr="002E3CB5">
        <w:rPr>
          <w:sz w:val="22"/>
          <w:szCs w:val="22"/>
          <w:lang w:val="en-US"/>
        </w:rPr>
        <w:t>Dukhovnaya sotsializatsiya lichnosti kak problema sotsial'noy filosofii</w:t>
      </w:r>
      <w:r>
        <w:rPr>
          <w:sz w:val="22"/>
          <w:szCs w:val="22"/>
          <w:lang w:val="en-US"/>
        </w:rPr>
        <w:t>] [</w:t>
      </w:r>
      <w:r w:rsidRPr="00972BE9">
        <w:rPr>
          <w:sz w:val="22"/>
          <w:szCs w:val="22"/>
          <w:lang w:val="en-US"/>
        </w:rPr>
        <w:t>dissertation</w:t>
      </w:r>
      <w:r>
        <w:rPr>
          <w:sz w:val="22"/>
          <w:szCs w:val="22"/>
          <w:lang w:val="en-US"/>
        </w:rPr>
        <w:t>].</w:t>
      </w:r>
      <w:r w:rsidRPr="00972BE9">
        <w:rPr>
          <w:sz w:val="22"/>
          <w:szCs w:val="22"/>
          <w:lang w:val="en-US"/>
        </w:rPr>
        <w:t xml:space="preserve"> </w:t>
      </w:r>
      <w:r w:rsidRPr="00F501F3">
        <w:rPr>
          <w:sz w:val="22"/>
          <w:szCs w:val="22"/>
          <w:lang w:val="de-DE"/>
        </w:rPr>
        <w:t>Ekaterinburg.</w:t>
      </w:r>
    </w:p>
    <w:p w:rsidR="002E3CB5" w:rsidRPr="007D5652" w:rsidRDefault="002E3CB5" w:rsidP="007D5652">
      <w:pPr>
        <w:shd w:val="clear" w:color="auto" w:fill="FFFFFF"/>
        <w:ind w:left="709" w:hanging="709"/>
        <w:jc w:val="both"/>
        <w:rPr>
          <w:sz w:val="22"/>
          <w:szCs w:val="22"/>
          <w:lang w:val="en-US"/>
        </w:rPr>
      </w:pPr>
      <w:r w:rsidRPr="005B7131">
        <w:rPr>
          <w:sz w:val="22"/>
          <w:szCs w:val="22"/>
          <w:lang w:val="de-DE"/>
        </w:rPr>
        <w:t>Merz, T</w:t>
      </w:r>
      <w:r>
        <w:rPr>
          <w:sz w:val="22"/>
          <w:szCs w:val="22"/>
          <w:lang w:val="de-DE"/>
        </w:rPr>
        <w:t>.</w:t>
      </w:r>
      <w:r w:rsidRPr="005B7131">
        <w:rPr>
          <w:sz w:val="22"/>
          <w:szCs w:val="22"/>
          <w:lang w:val="de-DE"/>
        </w:rPr>
        <w:t xml:space="preserve"> (1997)</w:t>
      </w:r>
      <w:r>
        <w:rPr>
          <w:sz w:val="22"/>
          <w:szCs w:val="22"/>
          <w:lang w:val="de-DE"/>
        </w:rPr>
        <w:t xml:space="preserve">. </w:t>
      </w:r>
      <w:r w:rsidRPr="00221052">
        <w:rPr>
          <w:i/>
          <w:sz w:val="22"/>
          <w:szCs w:val="22"/>
          <w:lang w:val="de-DE"/>
        </w:rPr>
        <w:t>Krisis der Bildung. Zur Postmoderne-Rezeption in der bildungs theoretischen Diskussion.</w:t>
      </w:r>
      <w:r w:rsidRPr="005B7131">
        <w:rPr>
          <w:sz w:val="22"/>
          <w:szCs w:val="22"/>
          <w:lang w:val="de-DE"/>
        </w:rPr>
        <w:t xml:space="preserve"> </w:t>
      </w:r>
      <w:r w:rsidRPr="007D5652">
        <w:rPr>
          <w:sz w:val="22"/>
          <w:szCs w:val="22"/>
          <w:lang w:val="en-US"/>
        </w:rPr>
        <w:t>Essen: Verlag die Blaue Eule.</w:t>
      </w:r>
    </w:p>
    <w:p w:rsidR="002E3CB5" w:rsidRPr="002E3CB5" w:rsidRDefault="002E3CB5" w:rsidP="001F626D">
      <w:pPr>
        <w:shd w:val="clear" w:color="auto" w:fill="FFFFFF"/>
        <w:ind w:left="709" w:hanging="709"/>
        <w:jc w:val="both"/>
        <w:rPr>
          <w:sz w:val="22"/>
          <w:szCs w:val="22"/>
        </w:rPr>
      </w:pPr>
      <w:r w:rsidRPr="00E2609A">
        <w:rPr>
          <w:sz w:val="22"/>
          <w:szCs w:val="22"/>
          <w:lang w:val="en-US"/>
        </w:rPr>
        <w:t xml:space="preserve">Yamamoto, N., Otsuka, K., Kubo, Y., </w:t>
      </w:r>
      <w:r w:rsidRPr="006D26C0">
        <w:rPr>
          <w:sz w:val="22"/>
          <w:szCs w:val="22"/>
          <w:lang w:val="en-US"/>
        </w:rPr>
        <w:t>Hayashi M., Mizuno</w:t>
      </w:r>
      <w:r>
        <w:rPr>
          <w:sz w:val="22"/>
          <w:szCs w:val="22"/>
          <w:lang w:val="en-US"/>
        </w:rPr>
        <w:t>,</w:t>
      </w:r>
      <w:r w:rsidRPr="006D26C0">
        <w:rPr>
          <w:sz w:val="22"/>
          <w:szCs w:val="22"/>
          <w:lang w:val="en-US"/>
        </w:rPr>
        <w:t xml:space="preserve"> K., Ohshima</w:t>
      </w:r>
      <w:r>
        <w:rPr>
          <w:sz w:val="22"/>
          <w:szCs w:val="22"/>
          <w:lang w:val="en-US"/>
        </w:rPr>
        <w:t>,</w:t>
      </w:r>
      <w:r w:rsidRPr="006D26C0">
        <w:rPr>
          <w:sz w:val="22"/>
          <w:szCs w:val="22"/>
          <w:lang w:val="en-US"/>
        </w:rPr>
        <w:t xml:space="preserve"> H., </w:t>
      </w:r>
      <w:r>
        <w:rPr>
          <w:sz w:val="22"/>
          <w:szCs w:val="22"/>
          <w:lang w:val="en-US"/>
        </w:rPr>
        <w:t xml:space="preserve">&amp; </w:t>
      </w:r>
      <w:r w:rsidRPr="006D26C0">
        <w:rPr>
          <w:sz w:val="22"/>
          <w:szCs w:val="22"/>
          <w:lang w:val="en-US"/>
        </w:rPr>
        <w:t>Mukai</w:t>
      </w:r>
      <w:r>
        <w:rPr>
          <w:sz w:val="22"/>
          <w:szCs w:val="22"/>
          <w:lang w:val="en-US"/>
        </w:rPr>
        <w:t>,</w:t>
      </w:r>
      <w:r w:rsidRPr="006D26C0">
        <w:rPr>
          <w:sz w:val="22"/>
          <w:szCs w:val="22"/>
          <w:lang w:val="en-US"/>
        </w:rPr>
        <w:t xml:space="preserve"> C.</w:t>
      </w:r>
      <w:r w:rsidRPr="00E2609A">
        <w:rPr>
          <w:sz w:val="22"/>
          <w:szCs w:val="22"/>
          <w:lang w:val="en-US"/>
        </w:rPr>
        <w:t xml:space="preserve"> (2015). E</w:t>
      </w:r>
      <w:r w:rsidRPr="00E2609A">
        <w:rPr>
          <w:sz w:val="22"/>
          <w:szCs w:val="22"/>
          <w:lang w:val="en-US"/>
        </w:rPr>
        <w:t>f</w:t>
      </w:r>
      <w:r w:rsidRPr="00E2609A">
        <w:rPr>
          <w:sz w:val="22"/>
          <w:szCs w:val="22"/>
          <w:lang w:val="en-US"/>
        </w:rPr>
        <w:t>fects of long-term microgravity exposure in space on circadian rhythms of heart rate variabi</w:t>
      </w:r>
      <w:r w:rsidRPr="00E2609A">
        <w:rPr>
          <w:sz w:val="22"/>
          <w:szCs w:val="22"/>
          <w:lang w:val="en-US"/>
        </w:rPr>
        <w:t>l</w:t>
      </w:r>
      <w:r w:rsidRPr="00E2609A">
        <w:rPr>
          <w:sz w:val="22"/>
          <w:szCs w:val="22"/>
          <w:lang w:val="en-US"/>
        </w:rPr>
        <w:t xml:space="preserve">ity. </w:t>
      </w:r>
      <w:r w:rsidRPr="006D26C0">
        <w:rPr>
          <w:i/>
          <w:sz w:val="22"/>
          <w:szCs w:val="22"/>
          <w:lang w:val="en-US"/>
        </w:rPr>
        <w:t>Chronobiology international</w:t>
      </w:r>
      <w:r w:rsidRPr="00E2609A">
        <w:rPr>
          <w:sz w:val="22"/>
          <w:szCs w:val="22"/>
          <w:lang w:val="en-US"/>
        </w:rPr>
        <w:t xml:space="preserve">, </w:t>
      </w:r>
      <w:r w:rsidRPr="006D26C0">
        <w:rPr>
          <w:i/>
          <w:sz w:val="22"/>
          <w:szCs w:val="22"/>
          <w:lang w:val="en-US"/>
        </w:rPr>
        <w:t>32</w:t>
      </w:r>
      <w:r w:rsidRPr="00E2609A">
        <w:rPr>
          <w:sz w:val="22"/>
          <w:szCs w:val="22"/>
          <w:lang w:val="en-US"/>
        </w:rPr>
        <w:t>(3), 327–340.</w:t>
      </w:r>
      <w:r>
        <w:rPr>
          <w:sz w:val="22"/>
          <w:szCs w:val="22"/>
          <w:lang w:val="en-US"/>
        </w:rPr>
        <w:t xml:space="preserve"> </w:t>
      </w:r>
      <w:r w:rsidRPr="002E3CB5">
        <w:rPr>
          <w:sz w:val="22"/>
          <w:szCs w:val="22"/>
          <w:lang w:val="en-US"/>
        </w:rPr>
        <w:t>https://d</w:t>
      </w:r>
      <w:r>
        <w:rPr>
          <w:sz w:val="22"/>
          <w:szCs w:val="22"/>
          <w:lang w:val="en-US"/>
        </w:rPr>
        <w:t>oi.org/</w:t>
      </w:r>
      <w:r w:rsidRPr="006D26C0">
        <w:rPr>
          <w:sz w:val="22"/>
          <w:szCs w:val="22"/>
          <w:lang w:val="en-US"/>
        </w:rPr>
        <w:t xml:space="preserve"> 10.3109/07420528.2014.979940</w:t>
      </w:r>
    </w:p>
    <w:sectPr w:rsidR="002E3CB5" w:rsidRPr="002E3CB5" w:rsidSect="002E3B78">
      <w:head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41" w:rsidRDefault="00B00F41" w:rsidP="00150D17">
      <w:r>
        <w:separator/>
      </w:r>
    </w:p>
  </w:endnote>
  <w:endnote w:type="continuationSeparator" w:id="0">
    <w:p w:rsidR="00B00F41" w:rsidRDefault="00B00F41" w:rsidP="0015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41" w:rsidRDefault="00B00F41" w:rsidP="00150D17">
      <w:r>
        <w:separator/>
      </w:r>
    </w:p>
  </w:footnote>
  <w:footnote w:type="continuationSeparator" w:id="0">
    <w:p w:rsidR="00B00F41" w:rsidRDefault="00B00F41" w:rsidP="00150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2119"/>
      <w:docPartObj>
        <w:docPartGallery w:val="Page Numbers (Top of Page)"/>
        <w:docPartUnique/>
      </w:docPartObj>
    </w:sdtPr>
    <w:sdtEndPr/>
    <w:sdtContent>
      <w:p w:rsidR="00150D17" w:rsidRDefault="00D21F48">
        <w:pPr>
          <w:pStyle w:val="af"/>
          <w:jc w:val="center"/>
        </w:pPr>
        <w:r>
          <w:fldChar w:fldCharType="begin"/>
        </w:r>
        <w:r>
          <w:instrText xml:space="preserve"> PAGE   \* MERGEFORMAT </w:instrText>
        </w:r>
        <w:r>
          <w:fldChar w:fldCharType="separate"/>
        </w:r>
        <w:r w:rsidR="0004005C">
          <w:rPr>
            <w:noProof/>
          </w:rPr>
          <w:t>5</w:t>
        </w:r>
        <w:r>
          <w:rPr>
            <w:noProof/>
          </w:rPr>
          <w:fldChar w:fldCharType="end"/>
        </w:r>
      </w:p>
    </w:sdtContent>
  </w:sdt>
  <w:p w:rsidR="00150D17" w:rsidRDefault="00150D1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9B4"/>
    <w:multiLevelType w:val="hybridMultilevel"/>
    <w:tmpl w:val="32ECF0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D06C4A"/>
    <w:multiLevelType w:val="hybridMultilevel"/>
    <w:tmpl w:val="C3682292"/>
    <w:lvl w:ilvl="0" w:tplc="9A0423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B47E55"/>
    <w:multiLevelType w:val="hybridMultilevel"/>
    <w:tmpl w:val="D198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55AD6"/>
    <w:multiLevelType w:val="hybridMultilevel"/>
    <w:tmpl w:val="35822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7A097A"/>
    <w:multiLevelType w:val="hybridMultilevel"/>
    <w:tmpl w:val="5F8AC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67B04"/>
    <w:multiLevelType w:val="hybridMultilevel"/>
    <w:tmpl w:val="5AFCD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AD6921"/>
    <w:multiLevelType w:val="hybridMultilevel"/>
    <w:tmpl w:val="4B78C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C1A77"/>
    <w:multiLevelType w:val="hybridMultilevel"/>
    <w:tmpl w:val="FC7CA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4319F6"/>
    <w:multiLevelType w:val="hybridMultilevel"/>
    <w:tmpl w:val="61205C3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77FF4EEB"/>
    <w:multiLevelType w:val="hybridMultilevel"/>
    <w:tmpl w:val="DEBA2FD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4"/>
  </w:num>
  <w:num w:numId="6">
    <w:abstractNumId w:val="2"/>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2514"/>
    <w:rsid w:val="00000260"/>
    <w:rsid w:val="00001D7F"/>
    <w:rsid w:val="00002374"/>
    <w:rsid w:val="00003729"/>
    <w:rsid w:val="000039CE"/>
    <w:rsid w:val="00003BCE"/>
    <w:rsid w:val="000044A9"/>
    <w:rsid w:val="000064D3"/>
    <w:rsid w:val="00006BE7"/>
    <w:rsid w:val="000076B5"/>
    <w:rsid w:val="00011A6A"/>
    <w:rsid w:val="00012E62"/>
    <w:rsid w:val="00012E77"/>
    <w:rsid w:val="00013C74"/>
    <w:rsid w:val="00015654"/>
    <w:rsid w:val="000156A2"/>
    <w:rsid w:val="000156C4"/>
    <w:rsid w:val="00017B62"/>
    <w:rsid w:val="000204BC"/>
    <w:rsid w:val="00022594"/>
    <w:rsid w:val="000239EB"/>
    <w:rsid w:val="00023E12"/>
    <w:rsid w:val="00025029"/>
    <w:rsid w:val="00026252"/>
    <w:rsid w:val="000269F3"/>
    <w:rsid w:val="000276EA"/>
    <w:rsid w:val="000276F8"/>
    <w:rsid w:val="00030891"/>
    <w:rsid w:val="00032457"/>
    <w:rsid w:val="000331FA"/>
    <w:rsid w:val="0003377D"/>
    <w:rsid w:val="00037229"/>
    <w:rsid w:val="000372D0"/>
    <w:rsid w:val="0004005C"/>
    <w:rsid w:val="000400EA"/>
    <w:rsid w:val="000406AF"/>
    <w:rsid w:val="000406CC"/>
    <w:rsid w:val="00040E8F"/>
    <w:rsid w:val="00042399"/>
    <w:rsid w:val="00042C41"/>
    <w:rsid w:val="000452AA"/>
    <w:rsid w:val="000454AA"/>
    <w:rsid w:val="0004586E"/>
    <w:rsid w:val="00045E34"/>
    <w:rsid w:val="00045FC1"/>
    <w:rsid w:val="00046F91"/>
    <w:rsid w:val="000470F2"/>
    <w:rsid w:val="00050A30"/>
    <w:rsid w:val="000546D8"/>
    <w:rsid w:val="00054BD7"/>
    <w:rsid w:val="00056CC2"/>
    <w:rsid w:val="0006078F"/>
    <w:rsid w:val="000607F9"/>
    <w:rsid w:val="000609EB"/>
    <w:rsid w:val="00060FEE"/>
    <w:rsid w:val="00062454"/>
    <w:rsid w:val="0006247D"/>
    <w:rsid w:val="00063504"/>
    <w:rsid w:val="00064201"/>
    <w:rsid w:val="00065060"/>
    <w:rsid w:val="000669FD"/>
    <w:rsid w:val="00070D7F"/>
    <w:rsid w:val="00071E73"/>
    <w:rsid w:val="00073BE7"/>
    <w:rsid w:val="00074A1F"/>
    <w:rsid w:val="000753B2"/>
    <w:rsid w:val="00075EBA"/>
    <w:rsid w:val="00082364"/>
    <w:rsid w:val="00084106"/>
    <w:rsid w:val="000841CB"/>
    <w:rsid w:val="0008640B"/>
    <w:rsid w:val="00086791"/>
    <w:rsid w:val="00086930"/>
    <w:rsid w:val="00086A75"/>
    <w:rsid w:val="00090253"/>
    <w:rsid w:val="000904A7"/>
    <w:rsid w:val="000916DC"/>
    <w:rsid w:val="000919EA"/>
    <w:rsid w:val="000944D9"/>
    <w:rsid w:val="000949B5"/>
    <w:rsid w:val="00097A89"/>
    <w:rsid w:val="000A25AA"/>
    <w:rsid w:val="000A37A1"/>
    <w:rsid w:val="000A4BC8"/>
    <w:rsid w:val="000A606C"/>
    <w:rsid w:val="000A6F99"/>
    <w:rsid w:val="000B158C"/>
    <w:rsid w:val="000B1B75"/>
    <w:rsid w:val="000B4B23"/>
    <w:rsid w:val="000B4C03"/>
    <w:rsid w:val="000B4D21"/>
    <w:rsid w:val="000B4E44"/>
    <w:rsid w:val="000B55B0"/>
    <w:rsid w:val="000B6DD4"/>
    <w:rsid w:val="000B72DB"/>
    <w:rsid w:val="000B75C1"/>
    <w:rsid w:val="000C120F"/>
    <w:rsid w:val="000C1E8A"/>
    <w:rsid w:val="000C2EA1"/>
    <w:rsid w:val="000C450A"/>
    <w:rsid w:val="000C54A9"/>
    <w:rsid w:val="000C5DBD"/>
    <w:rsid w:val="000C6011"/>
    <w:rsid w:val="000C64E8"/>
    <w:rsid w:val="000C66FB"/>
    <w:rsid w:val="000C7467"/>
    <w:rsid w:val="000D4D7B"/>
    <w:rsid w:val="000D6E18"/>
    <w:rsid w:val="000D7190"/>
    <w:rsid w:val="000D79CA"/>
    <w:rsid w:val="000E0EB7"/>
    <w:rsid w:val="000E118D"/>
    <w:rsid w:val="000E155C"/>
    <w:rsid w:val="000E1A82"/>
    <w:rsid w:val="000E28A8"/>
    <w:rsid w:val="000E308A"/>
    <w:rsid w:val="000E473B"/>
    <w:rsid w:val="000E656E"/>
    <w:rsid w:val="000E67BF"/>
    <w:rsid w:val="000E6A77"/>
    <w:rsid w:val="000F09FD"/>
    <w:rsid w:val="000F1232"/>
    <w:rsid w:val="000F185D"/>
    <w:rsid w:val="000F1CE5"/>
    <w:rsid w:val="000F2B02"/>
    <w:rsid w:val="000F2B82"/>
    <w:rsid w:val="000F4046"/>
    <w:rsid w:val="000F44A5"/>
    <w:rsid w:val="000F5970"/>
    <w:rsid w:val="000F5BA3"/>
    <w:rsid w:val="00100326"/>
    <w:rsid w:val="0010160E"/>
    <w:rsid w:val="0010274B"/>
    <w:rsid w:val="0010315C"/>
    <w:rsid w:val="00105DF8"/>
    <w:rsid w:val="00105DFC"/>
    <w:rsid w:val="00106F08"/>
    <w:rsid w:val="001071E1"/>
    <w:rsid w:val="001125F8"/>
    <w:rsid w:val="00114D4C"/>
    <w:rsid w:val="001151D4"/>
    <w:rsid w:val="00115FF9"/>
    <w:rsid w:val="001177B3"/>
    <w:rsid w:val="00117BBB"/>
    <w:rsid w:val="00123344"/>
    <w:rsid w:val="001238D3"/>
    <w:rsid w:val="00124630"/>
    <w:rsid w:val="001249A9"/>
    <w:rsid w:val="001271DD"/>
    <w:rsid w:val="00127903"/>
    <w:rsid w:val="001315F9"/>
    <w:rsid w:val="00131C78"/>
    <w:rsid w:val="001334AD"/>
    <w:rsid w:val="0013624D"/>
    <w:rsid w:val="00140C13"/>
    <w:rsid w:val="00140EDF"/>
    <w:rsid w:val="00141ED2"/>
    <w:rsid w:val="001423C4"/>
    <w:rsid w:val="00142E2D"/>
    <w:rsid w:val="00143550"/>
    <w:rsid w:val="00143BDC"/>
    <w:rsid w:val="00144EB5"/>
    <w:rsid w:val="00145F49"/>
    <w:rsid w:val="00146B79"/>
    <w:rsid w:val="00146FBB"/>
    <w:rsid w:val="00150D17"/>
    <w:rsid w:val="0015193C"/>
    <w:rsid w:val="00151F0D"/>
    <w:rsid w:val="001530DF"/>
    <w:rsid w:val="00153255"/>
    <w:rsid w:val="0015470C"/>
    <w:rsid w:val="00154E26"/>
    <w:rsid w:val="00157059"/>
    <w:rsid w:val="0015715F"/>
    <w:rsid w:val="001571DD"/>
    <w:rsid w:val="0016038A"/>
    <w:rsid w:val="0016197F"/>
    <w:rsid w:val="00163340"/>
    <w:rsid w:val="00163F8E"/>
    <w:rsid w:val="00164339"/>
    <w:rsid w:val="00164AC1"/>
    <w:rsid w:val="00165706"/>
    <w:rsid w:val="0016576D"/>
    <w:rsid w:val="00167E6C"/>
    <w:rsid w:val="0017008B"/>
    <w:rsid w:val="0017015C"/>
    <w:rsid w:val="00170CD1"/>
    <w:rsid w:val="00171CBE"/>
    <w:rsid w:val="001722B7"/>
    <w:rsid w:val="0017243F"/>
    <w:rsid w:val="00172D7D"/>
    <w:rsid w:val="00175FD6"/>
    <w:rsid w:val="00176576"/>
    <w:rsid w:val="0017719A"/>
    <w:rsid w:val="0018069B"/>
    <w:rsid w:val="0018110E"/>
    <w:rsid w:val="001831DE"/>
    <w:rsid w:val="0018320D"/>
    <w:rsid w:val="0018454D"/>
    <w:rsid w:val="00185272"/>
    <w:rsid w:val="00185305"/>
    <w:rsid w:val="00190CB3"/>
    <w:rsid w:val="00191002"/>
    <w:rsid w:val="00191444"/>
    <w:rsid w:val="00191DB2"/>
    <w:rsid w:val="00193972"/>
    <w:rsid w:val="00194987"/>
    <w:rsid w:val="00194AC1"/>
    <w:rsid w:val="00194D5B"/>
    <w:rsid w:val="0019685F"/>
    <w:rsid w:val="001A05DC"/>
    <w:rsid w:val="001A0707"/>
    <w:rsid w:val="001A1FF1"/>
    <w:rsid w:val="001A452B"/>
    <w:rsid w:val="001A72C7"/>
    <w:rsid w:val="001A7FE8"/>
    <w:rsid w:val="001B0985"/>
    <w:rsid w:val="001B27B8"/>
    <w:rsid w:val="001B31F7"/>
    <w:rsid w:val="001B3480"/>
    <w:rsid w:val="001B4365"/>
    <w:rsid w:val="001B47F3"/>
    <w:rsid w:val="001B4B4E"/>
    <w:rsid w:val="001B64EE"/>
    <w:rsid w:val="001C0933"/>
    <w:rsid w:val="001C13C6"/>
    <w:rsid w:val="001C1ED4"/>
    <w:rsid w:val="001C2867"/>
    <w:rsid w:val="001C2A75"/>
    <w:rsid w:val="001C54BC"/>
    <w:rsid w:val="001C64CA"/>
    <w:rsid w:val="001C68E6"/>
    <w:rsid w:val="001C6C8A"/>
    <w:rsid w:val="001D0111"/>
    <w:rsid w:val="001D29FD"/>
    <w:rsid w:val="001D38ED"/>
    <w:rsid w:val="001D73DB"/>
    <w:rsid w:val="001E0732"/>
    <w:rsid w:val="001E11BD"/>
    <w:rsid w:val="001E236D"/>
    <w:rsid w:val="001E2DAB"/>
    <w:rsid w:val="001E30AE"/>
    <w:rsid w:val="001E5408"/>
    <w:rsid w:val="001E54AC"/>
    <w:rsid w:val="001E55DD"/>
    <w:rsid w:val="001E576C"/>
    <w:rsid w:val="001E59A6"/>
    <w:rsid w:val="001E750E"/>
    <w:rsid w:val="001E770C"/>
    <w:rsid w:val="001F0409"/>
    <w:rsid w:val="001F07FC"/>
    <w:rsid w:val="001F08BF"/>
    <w:rsid w:val="001F0A1F"/>
    <w:rsid w:val="001F1BCD"/>
    <w:rsid w:val="001F27C7"/>
    <w:rsid w:val="001F375F"/>
    <w:rsid w:val="001F4B3D"/>
    <w:rsid w:val="001F4EA0"/>
    <w:rsid w:val="001F5920"/>
    <w:rsid w:val="001F601C"/>
    <w:rsid w:val="001F626D"/>
    <w:rsid w:val="001F6C79"/>
    <w:rsid w:val="00200484"/>
    <w:rsid w:val="00200F64"/>
    <w:rsid w:val="0020163E"/>
    <w:rsid w:val="002016EE"/>
    <w:rsid w:val="002019F0"/>
    <w:rsid w:val="00202336"/>
    <w:rsid w:val="00202A18"/>
    <w:rsid w:val="00202FF7"/>
    <w:rsid w:val="00204DEB"/>
    <w:rsid w:val="00205591"/>
    <w:rsid w:val="00206A28"/>
    <w:rsid w:val="00206B97"/>
    <w:rsid w:val="002105D0"/>
    <w:rsid w:val="00210FA9"/>
    <w:rsid w:val="00211ACE"/>
    <w:rsid w:val="00212ADD"/>
    <w:rsid w:val="0021351F"/>
    <w:rsid w:val="002144BF"/>
    <w:rsid w:val="00214CF3"/>
    <w:rsid w:val="00215BB8"/>
    <w:rsid w:val="00216585"/>
    <w:rsid w:val="00217196"/>
    <w:rsid w:val="00221052"/>
    <w:rsid w:val="00222751"/>
    <w:rsid w:val="0022512E"/>
    <w:rsid w:val="00225287"/>
    <w:rsid w:val="00225CC6"/>
    <w:rsid w:val="00230625"/>
    <w:rsid w:val="00231708"/>
    <w:rsid w:val="00232025"/>
    <w:rsid w:val="00232103"/>
    <w:rsid w:val="00232955"/>
    <w:rsid w:val="002329A2"/>
    <w:rsid w:val="0023363A"/>
    <w:rsid w:val="00233AA6"/>
    <w:rsid w:val="00233B57"/>
    <w:rsid w:val="0023612B"/>
    <w:rsid w:val="002361DA"/>
    <w:rsid w:val="002370D1"/>
    <w:rsid w:val="002374B0"/>
    <w:rsid w:val="002408D1"/>
    <w:rsid w:val="00243AB3"/>
    <w:rsid w:val="00244D00"/>
    <w:rsid w:val="00244FB5"/>
    <w:rsid w:val="00247FD2"/>
    <w:rsid w:val="00250012"/>
    <w:rsid w:val="00251E98"/>
    <w:rsid w:val="00252F3A"/>
    <w:rsid w:val="00253633"/>
    <w:rsid w:val="00253B86"/>
    <w:rsid w:val="00253BD7"/>
    <w:rsid w:val="00254A51"/>
    <w:rsid w:val="0025570C"/>
    <w:rsid w:val="00256663"/>
    <w:rsid w:val="00260FB2"/>
    <w:rsid w:val="0026101E"/>
    <w:rsid w:val="00261930"/>
    <w:rsid w:val="00261A72"/>
    <w:rsid w:val="00261D56"/>
    <w:rsid w:val="00263402"/>
    <w:rsid w:val="0026366E"/>
    <w:rsid w:val="00265837"/>
    <w:rsid w:val="002665DD"/>
    <w:rsid w:val="00275254"/>
    <w:rsid w:val="002756AA"/>
    <w:rsid w:val="0027611F"/>
    <w:rsid w:val="00276542"/>
    <w:rsid w:val="002772BD"/>
    <w:rsid w:val="002773CA"/>
    <w:rsid w:val="002803D2"/>
    <w:rsid w:val="002826A9"/>
    <w:rsid w:val="002831B0"/>
    <w:rsid w:val="00284897"/>
    <w:rsid w:val="00286290"/>
    <w:rsid w:val="002877E2"/>
    <w:rsid w:val="002900B3"/>
    <w:rsid w:val="00290165"/>
    <w:rsid w:val="00290BF6"/>
    <w:rsid w:val="002918FC"/>
    <w:rsid w:val="00293762"/>
    <w:rsid w:val="00293EE7"/>
    <w:rsid w:val="00294572"/>
    <w:rsid w:val="0029532E"/>
    <w:rsid w:val="00296B01"/>
    <w:rsid w:val="002A27E1"/>
    <w:rsid w:val="002A31FF"/>
    <w:rsid w:val="002A35F8"/>
    <w:rsid w:val="002A36A0"/>
    <w:rsid w:val="002A3D00"/>
    <w:rsid w:val="002A3F23"/>
    <w:rsid w:val="002A5015"/>
    <w:rsid w:val="002A5298"/>
    <w:rsid w:val="002B0E4D"/>
    <w:rsid w:val="002B12B2"/>
    <w:rsid w:val="002B18E1"/>
    <w:rsid w:val="002B1C8A"/>
    <w:rsid w:val="002B24F4"/>
    <w:rsid w:val="002B4C89"/>
    <w:rsid w:val="002B4D66"/>
    <w:rsid w:val="002B62DC"/>
    <w:rsid w:val="002B6C71"/>
    <w:rsid w:val="002C147C"/>
    <w:rsid w:val="002C231D"/>
    <w:rsid w:val="002C2C1C"/>
    <w:rsid w:val="002C45BF"/>
    <w:rsid w:val="002C5E70"/>
    <w:rsid w:val="002C62B5"/>
    <w:rsid w:val="002C7CCE"/>
    <w:rsid w:val="002D1014"/>
    <w:rsid w:val="002D11A0"/>
    <w:rsid w:val="002D3031"/>
    <w:rsid w:val="002D371C"/>
    <w:rsid w:val="002D44CA"/>
    <w:rsid w:val="002D5120"/>
    <w:rsid w:val="002D6CDA"/>
    <w:rsid w:val="002E042A"/>
    <w:rsid w:val="002E1309"/>
    <w:rsid w:val="002E1663"/>
    <w:rsid w:val="002E22AC"/>
    <w:rsid w:val="002E397D"/>
    <w:rsid w:val="002E3B78"/>
    <w:rsid w:val="002E3CB5"/>
    <w:rsid w:val="002E3F06"/>
    <w:rsid w:val="002E4362"/>
    <w:rsid w:val="002E79A7"/>
    <w:rsid w:val="002E7F09"/>
    <w:rsid w:val="002F0198"/>
    <w:rsid w:val="002F05BE"/>
    <w:rsid w:val="002F0A4D"/>
    <w:rsid w:val="002F1A6B"/>
    <w:rsid w:val="002F26A2"/>
    <w:rsid w:val="002F289D"/>
    <w:rsid w:val="002F48BD"/>
    <w:rsid w:val="002F6381"/>
    <w:rsid w:val="002F6B31"/>
    <w:rsid w:val="0030002C"/>
    <w:rsid w:val="00301611"/>
    <w:rsid w:val="00302A77"/>
    <w:rsid w:val="00304768"/>
    <w:rsid w:val="00306317"/>
    <w:rsid w:val="00310517"/>
    <w:rsid w:val="00316057"/>
    <w:rsid w:val="00320047"/>
    <w:rsid w:val="00320E48"/>
    <w:rsid w:val="00321734"/>
    <w:rsid w:val="003233DF"/>
    <w:rsid w:val="003239E4"/>
    <w:rsid w:val="0032486F"/>
    <w:rsid w:val="003248D5"/>
    <w:rsid w:val="003253DA"/>
    <w:rsid w:val="003261B3"/>
    <w:rsid w:val="00326A7F"/>
    <w:rsid w:val="003270FB"/>
    <w:rsid w:val="00330A20"/>
    <w:rsid w:val="00330E1D"/>
    <w:rsid w:val="0033205D"/>
    <w:rsid w:val="00336D1D"/>
    <w:rsid w:val="00340BCD"/>
    <w:rsid w:val="00340F4C"/>
    <w:rsid w:val="003417F8"/>
    <w:rsid w:val="0034278A"/>
    <w:rsid w:val="003430FB"/>
    <w:rsid w:val="00343BC0"/>
    <w:rsid w:val="00343D0E"/>
    <w:rsid w:val="003444AF"/>
    <w:rsid w:val="003444E3"/>
    <w:rsid w:val="0034589A"/>
    <w:rsid w:val="00346BBE"/>
    <w:rsid w:val="00347355"/>
    <w:rsid w:val="0035008D"/>
    <w:rsid w:val="0035085C"/>
    <w:rsid w:val="00351182"/>
    <w:rsid w:val="00351797"/>
    <w:rsid w:val="00353F9A"/>
    <w:rsid w:val="003541AD"/>
    <w:rsid w:val="0035521E"/>
    <w:rsid w:val="00355D49"/>
    <w:rsid w:val="00357022"/>
    <w:rsid w:val="0036019B"/>
    <w:rsid w:val="003646D7"/>
    <w:rsid w:val="003652E8"/>
    <w:rsid w:val="00366B00"/>
    <w:rsid w:val="00366CF1"/>
    <w:rsid w:val="00370ADE"/>
    <w:rsid w:val="00372C1E"/>
    <w:rsid w:val="00373777"/>
    <w:rsid w:val="00373EDA"/>
    <w:rsid w:val="003764DC"/>
    <w:rsid w:val="00377972"/>
    <w:rsid w:val="00380552"/>
    <w:rsid w:val="003819C9"/>
    <w:rsid w:val="00382DAF"/>
    <w:rsid w:val="003836C1"/>
    <w:rsid w:val="00383DF0"/>
    <w:rsid w:val="0038523E"/>
    <w:rsid w:val="003856FD"/>
    <w:rsid w:val="0038583C"/>
    <w:rsid w:val="00385C26"/>
    <w:rsid w:val="0038642D"/>
    <w:rsid w:val="00386697"/>
    <w:rsid w:val="00386ECD"/>
    <w:rsid w:val="003901E2"/>
    <w:rsid w:val="003924B1"/>
    <w:rsid w:val="00394AB3"/>
    <w:rsid w:val="0039746A"/>
    <w:rsid w:val="00397C80"/>
    <w:rsid w:val="003A1221"/>
    <w:rsid w:val="003A24B2"/>
    <w:rsid w:val="003A2ACB"/>
    <w:rsid w:val="003A2DFF"/>
    <w:rsid w:val="003A3687"/>
    <w:rsid w:val="003A45D9"/>
    <w:rsid w:val="003A5090"/>
    <w:rsid w:val="003A526A"/>
    <w:rsid w:val="003A58E3"/>
    <w:rsid w:val="003A759B"/>
    <w:rsid w:val="003B0345"/>
    <w:rsid w:val="003B1B43"/>
    <w:rsid w:val="003B1E13"/>
    <w:rsid w:val="003B2415"/>
    <w:rsid w:val="003B4343"/>
    <w:rsid w:val="003B4F48"/>
    <w:rsid w:val="003B7F74"/>
    <w:rsid w:val="003C3E3C"/>
    <w:rsid w:val="003C4714"/>
    <w:rsid w:val="003C4A8D"/>
    <w:rsid w:val="003C53D2"/>
    <w:rsid w:val="003C674B"/>
    <w:rsid w:val="003C6F76"/>
    <w:rsid w:val="003D001B"/>
    <w:rsid w:val="003D2D84"/>
    <w:rsid w:val="003D4447"/>
    <w:rsid w:val="003D4C17"/>
    <w:rsid w:val="003D4E2E"/>
    <w:rsid w:val="003D7071"/>
    <w:rsid w:val="003D7772"/>
    <w:rsid w:val="003D78CA"/>
    <w:rsid w:val="003E0944"/>
    <w:rsid w:val="003E1056"/>
    <w:rsid w:val="003E1416"/>
    <w:rsid w:val="003E2F28"/>
    <w:rsid w:val="003E33C7"/>
    <w:rsid w:val="003E36A4"/>
    <w:rsid w:val="003E4B58"/>
    <w:rsid w:val="003E60D1"/>
    <w:rsid w:val="003E6F9F"/>
    <w:rsid w:val="003E74A7"/>
    <w:rsid w:val="003F0D0F"/>
    <w:rsid w:val="003F1BA2"/>
    <w:rsid w:val="003F1C1A"/>
    <w:rsid w:val="003F2576"/>
    <w:rsid w:val="003F257A"/>
    <w:rsid w:val="003F44EF"/>
    <w:rsid w:val="003F4C2A"/>
    <w:rsid w:val="003F6318"/>
    <w:rsid w:val="003F7C4B"/>
    <w:rsid w:val="00400082"/>
    <w:rsid w:val="004001E4"/>
    <w:rsid w:val="00401AB4"/>
    <w:rsid w:val="00401C52"/>
    <w:rsid w:val="00401E1F"/>
    <w:rsid w:val="0040286E"/>
    <w:rsid w:val="00402CEF"/>
    <w:rsid w:val="00403455"/>
    <w:rsid w:val="00403A33"/>
    <w:rsid w:val="004041DB"/>
    <w:rsid w:val="00404961"/>
    <w:rsid w:val="0040675C"/>
    <w:rsid w:val="0040693D"/>
    <w:rsid w:val="00406B71"/>
    <w:rsid w:val="004109E0"/>
    <w:rsid w:val="00411404"/>
    <w:rsid w:val="00412869"/>
    <w:rsid w:val="004129F1"/>
    <w:rsid w:val="004146CF"/>
    <w:rsid w:val="00415BB0"/>
    <w:rsid w:val="00415F32"/>
    <w:rsid w:val="004160A8"/>
    <w:rsid w:val="00416B75"/>
    <w:rsid w:val="00420550"/>
    <w:rsid w:val="00420965"/>
    <w:rsid w:val="0042217D"/>
    <w:rsid w:val="004228F1"/>
    <w:rsid w:val="00424344"/>
    <w:rsid w:val="0042524A"/>
    <w:rsid w:val="00425366"/>
    <w:rsid w:val="004263B6"/>
    <w:rsid w:val="004263F6"/>
    <w:rsid w:val="004276AE"/>
    <w:rsid w:val="00430ECB"/>
    <w:rsid w:val="004311C7"/>
    <w:rsid w:val="0043194D"/>
    <w:rsid w:val="00431F51"/>
    <w:rsid w:val="00432AE0"/>
    <w:rsid w:val="00433730"/>
    <w:rsid w:val="004337E7"/>
    <w:rsid w:val="00434C60"/>
    <w:rsid w:val="00435572"/>
    <w:rsid w:val="0043581B"/>
    <w:rsid w:val="004366BD"/>
    <w:rsid w:val="00436DD7"/>
    <w:rsid w:val="00436F8D"/>
    <w:rsid w:val="00441CC9"/>
    <w:rsid w:val="004437E3"/>
    <w:rsid w:val="004448AB"/>
    <w:rsid w:val="00444C53"/>
    <w:rsid w:val="00445D59"/>
    <w:rsid w:val="00450130"/>
    <w:rsid w:val="00450C70"/>
    <w:rsid w:val="00452558"/>
    <w:rsid w:val="004533F2"/>
    <w:rsid w:val="00454A98"/>
    <w:rsid w:val="00460F23"/>
    <w:rsid w:val="00461318"/>
    <w:rsid w:val="0046160A"/>
    <w:rsid w:val="00464861"/>
    <w:rsid w:val="00464C6C"/>
    <w:rsid w:val="004657F5"/>
    <w:rsid w:val="0046779F"/>
    <w:rsid w:val="00470979"/>
    <w:rsid w:val="00471A9E"/>
    <w:rsid w:val="00471EBB"/>
    <w:rsid w:val="00474166"/>
    <w:rsid w:val="00477331"/>
    <w:rsid w:val="00477357"/>
    <w:rsid w:val="004801E8"/>
    <w:rsid w:val="00481A9A"/>
    <w:rsid w:val="00481C43"/>
    <w:rsid w:val="0048424C"/>
    <w:rsid w:val="004853BE"/>
    <w:rsid w:val="004860E3"/>
    <w:rsid w:val="00486A20"/>
    <w:rsid w:val="0048769F"/>
    <w:rsid w:val="0048796F"/>
    <w:rsid w:val="00492392"/>
    <w:rsid w:val="00492D60"/>
    <w:rsid w:val="004931F5"/>
    <w:rsid w:val="004961A4"/>
    <w:rsid w:val="00496C87"/>
    <w:rsid w:val="00496F0D"/>
    <w:rsid w:val="00497F4A"/>
    <w:rsid w:val="004A084B"/>
    <w:rsid w:val="004A1C01"/>
    <w:rsid w:val="004A1C78"/>
    <w:rsid w:val="004A256B"/>
    <w:rsid w:val="004A405F"/>
    <w:rsid w:val="004A41B6"/>
    <w:rsid w:val="004A6354"/>
    <w:rsid w:val="004A6CA2"/>
    <w:rsid w:val="004A6FD2"/>
    <w:rsid w:val="004A7946"/>
    <w:rsid w:val="004B032F"/>
    <w:rsid w:val="004B0717"/>
    <w:rsid w:val="004B0C0C"/>
    <w:rsid w:val="004B13D2"/>
    <w:rsid w:val="004B3D88"/>
    <w:rsid w:val="004B53DE"/>
    <w:rsid w:val="004C0C66"/>
    <w:rsid w:val="004C0CAE"/>
    <w:rsid w:val="004C15DF"/>
    <w:rsid w:val="004C47BA"/>
    <w:rsid w:val="004C5104"/>
    <w:rsid w:val="004C537E"/>
    <w:rsid w:val="004C5893"/>
    <w:rsid w:val="004C65F1"/>
    <w:rsid w:val="004C6D67"/>
    <w:rsid w:val="004C781A"/>
    <w:rsid w:val="004D0B62"/>
    <w:rsid w:val="004D0D32"/>
    <w:rsid w:val="004D1E26"/>
    <w:rsid w:val="004D28B4"/>
    <w:rsid w:val="004D3560"/>
    <w:rsid w:val="004D3B8B"/>
    <w:rsid w:val="004D7215"/>
    <w:rsid w:val="004D7E25"/>
    <w:rsid w:val="004E005F"/>
    <w:rsid w:val="004E3174"/>
    <w:rsid w:val="004E5230"/>
    <w:rsid w:val="004E68D8"/>
    <w:rsid w:val="004F107C"/>
    <w:rsid w:val="004F1647"/>
    <w:rsid w:val="004F2EFA"/>
    <w:rsid w:val="004F34A1"/>
    <w:rsid w:val="004F4483"/>
    <w:rsid w:val="004F6A33"/>
    <w:rsid w:val="004F768B"/>
    <w:rsid w:val="00502126"/>
    <w:rsid w:val="00502D56"/>
    <w:rsid w:val="00503975"/>
    <w:rsid w:val="00503CE1"/>
    <w:rsid w:val="00504F60"/>
    <w:rsid w:val="005050BE"/>
    <w:rsid w:val="00506B18"/>
    <w:rsid w:val="005076DC"/>
    <w:rsid w:val="00510A67"/>
    <w:rsid w:val="00511D50"/>
    <w:rsid w:val="00512215"/>
    <w:rsid w:val="005128B7"/>
    <w:rsid w:val="00513BE5"/>
    <w:rsid w:val="00513D0F"/>
    <w:rsid w:val="0051530C"/>
    <w:rsid w:val="005156B4"/>
    <w:rsid w:val="0051668C"/>
    <w:rsid w:val="00516F82"/>
    <w:rsid w:val="005200A9"/>
    <w:rsid w:val="005209F9"/>
    <w:rsid w:val="00522098"/>
    <w:rsid w:val="005241DD"/>
    <w:rsid w:val="00524CE9"/>
    <w:rsid w:val="005259CA"/>
    <w:rsid w:val="00526157"/>
    <w:rsid w:val="00526EF6"/>
    <w:rsid w:val="005273C4"/>
    <w:rsid w:val="00530229"/>
    <w:rsid w:val="0053025D"/>
    <w:rsid w:val="00532CA7"/>
    <w:rsid w:val="00532D04"/>
    <w:rsid w:val="00534A94"/>
    <w:rsid w:val="00537A5B"/>
    <w:rsid w:val="00537EDC"/>
    <w:rsid w:val="005421F4"/>
    <w:rsid w:val="00542B04"/>
    <w:rsid w:val="005438DC"/>
    <w:rsid w:val="00545876"/>
    <w:rsid w:val="005462FA"/>
    <w:rsid w:val="0054689B"/>
    <w:rsid w:val="005476CC"/>
    <w:rsid w:val="00551AA9"/>
    <w:rsid w:val="00551E50"/>
    <w:rsid w:val="0055282A"/>
    <w:rsid w:val="00557EDF"/>
    <w:rsid w:val="00560A40"/>
    <w:rsid w:val="0056220D"/>
    <w:rsid w:val="00562DEF"/>
    <w:rsid w:val="0056468A"/>
    <w:rsid w:val="00564ABA"/>
    <w:rsid w:val="005656B5"/>
    <w:rsid w:val="0057095F"/>
    <w:rsid w:val="005714C1"/>
    <w:rsid w:val="00572DFC"/>
    <w:rsid w:val="005734E5"/>
    <w:rsid w:val="0057393F"/>
    <w:rsid w:val="0057461C"/>
    <w:rsid w:val="0057499E"/>
    <w:rsid w:val="00577AB3"/>
    <w:rsid w:val="00580213"/>
    <w:rsid w:val="005806DF"/>
    <w:rsid w:val="00582779"/>
    <w:rsid w:val="00582951"/>
    <w:rsid w:val="00583AED"/>
    <w:rsid w:val="00583CC1"/>
    <w:rsid w:val="00583E3B"/>
    <w:rsid w:val="00583EBE"/>
    <w:rsid w:val="0058412F"/>
    <w:rsid w:val="00587CA8"/>
    <w:rsid w:val="00593006"/>
    <w:rsid w:val="00595297"/>
    <w:rsid w:val="00595E31"/>
    <w:rsid w:val="00596085"/>
    <w:rsid w:val="0059611B"/>
    <w:rsid w:val="005977E5"/>
    <w:rsid w:val="005A0081"/>
    <w:rsid w:val="005A0197"/>
    <w:rsid w:val="005A0EE3"/>
    <w:rsid w:val="005A1DF3"/>
    <w:rsid w:val="005A229F"/>
    <w:rsid w:val="005A32EB"/>
    <w:rsid w:val="005A5D77"/>
    <w:rsid w:val="005A637C"/>
    <w:rsid w:val="005A6B7F"/>
    <w:rsid w:val="005A78B1"/>
    <w:rsid w:val="005B0EBC"/>
    <w:rsid w:val="005B2502"/>
    <w:rsid w:val="005B279A"/>
    <w:rsid w:val="005B485D"/>
    <w:rsid w:val="005B49C9"/>
    <w:rsid w:val="005B5EC2"/>
    <w:rsid w:val="005B6398"/>
    <w:rsid w:val="005B6668"/>
    <w:rsid w:val="005B7A04"/>
    <w:rsid w:val="005B7E6B"/>
    <w:rsid w:val="005C0E49"/>
    <w:rsid w:val="005C13D0"/>
    <w:rsid w:val="005C296C"/>
    <w:rsid w:val="005C32D4"/>
    <w:rsid w:val="005C3CD1"/>
    <w:rsid w:val="005D0B39"/>
    <w:rsid w:val="005D0E1C"/>
    <w:rsid w:val="005D1A96"/>
    <w:rsid w:val="005D239E"/>
    <w:rsid w:val="005D56FE"/>
    <w:rsid w:val="005D676D"/>
    <w:rsid w:val="005D6DCE"/>
    <w:rsid w:val="005E028A"/>
    <w:rsid w:val="005E1AD0"/>
    <w:rsid w:val="005E29C5"/>
    <w:rsid w:val="005E2D62"/>
    <w:rsid w:val="005E321D"/>
    <w:rsid w:val="005E37E3"/>
    <w:rsid w:val="005E67B6"/>
    <w:rsid w:val="005E68D8"/>
    <w:rsid w:val="005E774A"/>
    <w:rsid w:val="005F090F"/>
    <w:rsid w:val="005F1688"/>
    <w:rsid w:val="005F6EF6"/>
    <w:rsid w:val="006002FE"/>
    <w:rsid w:val="0060159A"/>
    <w:rsid w:val="0060191A"/>
    <w:rsid w:val="006027EF"/>
    <w:rsid w:val="00602EB0"/>
    <w:rsid w:val="00605371"/>
    <w:rsid w:val="00605435"/>
    <w:rsid w:val="006060CF"/>
    <w:rsid w:val="006062FF"/>
    <w:rsid w:val="00606669"/>
    <w:rsid w:val="006135AE"/>
    <w:rsid w:val="00615EEA"/>
    <w:rsid w:val="0061702D"/>
    <w:rsid w:val="00617173"/>
    <w:rsid w:val="00617312"/>
    <w:rsid w:val="0061750F"/>
    <w:rsid w:val="006175C7"/>
    <w:rsid w:val="00617C76"/>
    <w:rsid w:val="00617E7E"/>
    <w:rsid w:val="00620B78"/>
    <w:rsid w:val="00622FA6"/>
    <w:rsid w:val="0062305F"/>
    <w:rsid w:val="006262D9"/>
    <w:rsid w:val="00630314"/>
    <w:rsid w:val="0063098A"/>
    <w:rsid w:val="00630EBF"/>
    <w:rsid w:val="00631948"/>
    <w:rsid w:val="00632030"/>
    <w:rsid w:val="006326ED"/>
    <w:rsid w:val="006331EB"/>
    <w:rsid w:val="00633B8F"/>
    <w:rsid w:val="006341DF"/>
    <w:rsid w:val="006349C1"/>
    <w:rsid w:val="00635157"/>
    <w:rsid w:val="00635489"/>
    <w:rsid w:val="00636A58"/>
    <w:rsid w:val="00640E86"/>
    <w:rsid w:val="00641061"/>
    <w:rsid w:val="00641530"/>
    <w:rsid w:val="006425D9"/>
    <w:rsid w:val="006469D7"/>
    <w:rsid w:val="00647079"/>
    <w:rsid w:val="00650492"/>
    <w:rsid w:val="00650E76"/>
    <w:rsid w:val="00652E3D"/>
    <w:rsid w:val="006559BC"/>
    <w:rsid w:val="00656E18"/>
    <w:rsid w:val="00657821"/>
    <w:rsid w:val="00657C36"/>
    <w:rsid w:val="00661314"/>
    <w:rsid w:val="00665E83"/>
    <w:rsid w:val="00666FCA"/>
    <w:rsid w:val="006671DC"/>
    <w:rsid w:val="00667514"/>
    <w:rsid w:val="00667CFF"/>
    <w:rsid w:val="0067296B"/>
    <w:rsid w:val="00672B81"/>
    <w:rsid w:val="00672D7B"/>
    <w:rsid w:val="006743B9"/>
    <w:rsid w:val="00674B6B"/>
    <w:rsid w:val="0067588F"/>
    <w:rsid w:val="00675FEB"/>
    <w:rsid w:val="00676712"/>
    <w:rsid w:val="006771D0"/>
    <w:rsid w:val="00677A34"/>
    <w:rsid w:val="00677AAF"/>
    <w:rsid w:val="00677D17"/>
    <w:rsid w:val="00680477"/>
    <w:rsid w:val="00681D0A"/>
    <w:rsid w:val="00682353"/>
    <w:rsid w:val="00684016"/>
    <w:rsid w:val="0068447A"/>
    <w:rsid w:val="006852FA"/>
    <w:rsid w:val="00687698"/>
    <w:rsid w:val="006910C7"/>
    <w:rsid w:val="006919E3"/>
    <w:rsid w:val="00692B47"/>
    <w:rsid w:val="006956C3"/>
    <w:rsid w:val="00697A50"/>
    <w:rsid w:val="006A01AC"/>
    <w:rsid w:val="006A1911"/>
    <w:rsid w:val="006A3BE1"/>
    <w:rsid w:val="006A47FA"/>
    <w:rsid w:val="006A57E2"/>
    <w:rsid w:val="006B02C6"/>
    <w:rsid w:val="006B408F"/>
    <w:rsid w:val="006B4400"/>
    <w:rsid w:val="006C0D14"/>
    <w:rsid w:val="006C12C2"/>
    <w:rsid w:val="006C1C42"/>
    <w:rsid w:val="006C1C7A"/>
    <w:rsid w:val="006C393A"/>
    <w:rsid w:val="006C4A1B"/>
    <w:rsid w:val="006C519F"/>
    <w:rsid w:val="006C6452"/>
    <w:rsid w:val="006D0A8C"/>
    <w:rsid w:val="006D23BC"/>
    <w:rsid w:val="006D3484"/>
    <w:rsid w:val="006D39E0"/>
    <w:rsid w:val="006D3DC1"/>
    <w:rsid w:val="006D5773"/>
    <w:rsid w:val="006D5DCB"/>
    <w:rsid w:val="006E3C77"/>
    <w:rsid w:val="006E3F75"/>
    <w:rsid w:val="006E4392"/>
    <w:rsid w:val="006E4A41"/>
    <w:rsid w:val="006E4CAC"/>
    <w:rsid w:val="006E4FF8"/>
    <w:rsid w:val="006E5E17"/>
    <w:rsid w:val="006E7366"/>
    <w:rsid w:val="006F0A15"/>
    <w:rsid w:val="006F0E79"/>
    <w:rsid w:val="006F13C5"/>
    <w:rsid w:val="006F14E1"/>
    <w:rsid w:val="006F1A58"/>
    <w:rsid w:val="006F2895"/>
    <w:rsid w:val="006F2AFC"/>
    <w:rsid w:val="006F3536"/>
    <w:rsid w:val="006F43EB"/>
    <w:rsid w:val="006F4483"/>
    <w:rsid w:val="006F4A0E"/>
    <w:rsid w:val="006F75AB"/>
    <w:rsid w:val="006F7C9E"/>
    <w:rsid w:val="007000D8"/>
    <w:rsid w:val="00701DB3"/>
    <w:rsid w:val="00704624"/>
    <w:rsid w:val="00706133"/>
    <w:rsid w:val="0070637E"/>
    <w:rsid w:val="007064F5"/>
    <w:rsid w:val="00706CFC"/>
    <w:rsid w:val="007073B2"/>
    <w:rsid w:val="007105C7"/>
    <w:rsid w:val="00710CD5"/>
    <w:rsid w:val="0071232F"/>
    <w:rsid w:val="007125EF"/>
    <w:rsid w:val="00712FDC"/>
    <w:rsid w:val="00714146"/>
    <w:rsid w:val="00714495"/>
    <w:rsid w:val="0071484D"/>
    <w:rsid w:val="00714BB2"/>
    <w:rsid w:val="007162BB"/>
    <w:rsid w:val="007209CC"/>
    <w:rsid w:val="0072298C"/>
    <w:rsid w:val="0072353C"/>
    <w:rsid w:val="00723CEA"/>
    <w:rsid w:val="00726826"/>
    <w:rsid w:val="007276B3"/>
    <w:rsid w:val="00727C28"/>
    <w:rsid w:val="007312C5"/>
    <w:rsid w:val="007325DC"/>
    <w:rsid w:val="00732A8F"/>
    <w:rsid w:val="00732CC8"/>
    <w:rsid w:val="00733185"/>
    <w:rsid w:val="0073407B"/>
    <w:rsid w:val="0073514D"/>
    <w:rsid w:val="00736B37"/>
    <w:rsid w:val="007401FF"/>
    <w:rsid w:val="0074192F"/>
    <w:rsid w:val="00741BBC"/>
    <w:rsid w:val="007424C6"/>
    <w:rsid w:val="00742514"/>
    <w:rsid w:val="00742DD1"/>
    <w:rsid w:val="0074314C"/>
    <w:rsid w:val="0074461D"/>
    <w:rsid w:val="0074520F"/>
    <w:rsid w:val="00745F87"/>
    <w:rsid w:val="0074779C"/>
    <w:rsid w:val="00747A2B"/>
    <w:rsid w:val="0075281F"/>
    <w:rsid w:val="00752E53"/>
    <w:rsid w:val="0075654E"/>
    <w:rsid w:val="00757112"/>
    <w:rsid w:val="00760032"/>
    <w:rsid w:val="00761827"/>
    <w:rsid w:val="00761C5C"/>
    <w:rsid w:val="00762962"/>
    <w:rsid w:val="00764088"/>
    <w:rsid w:val="00764845"/>
    <w:rsid w:val="00764ED8"/>
    <w:rsid w:val="0076580C"/>
    <w:rsid w:val="0076775A"/>
    <w:rsid w:val="007701C3"/>
    <w:rsid w:val="007721F5"/>
    <w:rsid w:val="00772E33"/>
    <w:rsid w:val="00774137"/>
    <w:rsid w:val="00776593"/>
    <w:rsid w:val="007767A4"/>
    <w:rsid w:val="00782BCC"/>
    <w:rsid w:val="00782EDF"/>
    <w:rsid w:val="007852B9"/>
    <w:rsid w:val="00785C86"/>
    <w:rsid w:val="007878D3"/>
    <w:rsid w:val="00790FAD"/>
    <w:rsid w:val="007913C0"/>
    <w:rsid w:val="00792AA5"/>
    <w:rsid w:val="0079326E"/>
    <w:rsid w:val="00794750"/>
    <w:rsid w:val="00794B6B"/>
    <w:rsid w:val="00794D7F"/>
    <w:rsid w:val="00795B97"/>
    <w:rsid w:val="007965A5"/>
    <w:rsid w:val="00797587"/>
    <w:rsid w:val="00797839"/>
    <w:rsid w:val="007A18C8"/>
    <w:rsid w:val="007A1F5F"/>
    <w:rsid w:val="007A3731"/>
    <w:rsid w:val="007A45EB"/>
    <w:rsid w:val="007A5DF8"/>
    <w:rsid w:val="007A6E53"/>
    <w:rsid w:val="007B17C7"/>
    <w:rsid w:val="007B29CA"/>
    <w:rsid w:val="007B3348"/>
    <w:rsid w:val="007B442B"/>
    <w:rsid w:val="007B563B"/>
    <w:rsid w:val="007B5E40"/>
    <w:rsid w:val="007B7497"/>
    <w:rsid w:val="007C117B"/>
    <w:rsid w:val="007C1B5A"/>
    <w:rsid w:val="007C1DC9"/>
    <w:rsid w:val="007C369E"/>
    <w:rsid w:val="007C3A6D"/>
    <w:rsid w:val="007C3B2E"/>
    <w:rsid w:val="007C414D"/>
    <w:rsid w:val="007C4F60"/>
    <w:rsid w:val="007C559A"/>
    <w:rsid w:val="007C5BF4"/>
    <w:rsid w:val="007C5E1E"/>
    <w:rsid w:val="007C66B0"/>
    <w:rsid w:val="007C7AC1"/>
    <w:rsid w:val="007D0D94"/>
    <w:rsid w:val="007D0EFD"/>
    <w:rsid w:val="007D25D6"/>
    <w:rsid w:val="007D280C"/>
    <w:rsid w:val="007D3EC0"/>
    <w:rsid w:val="007D5652"/>
    <w:rsid w:val="007D6805"/>
    <w:rsid w:val="007D779F"/>
    <w:rsid w:val="007E0057"/>
    <w:rsid w:val="007E1EDD"/>
    <w:rsid w:val="007E21D1"/>
    <w:rsid w:val="007E24DA"/>
    <w:rsid w:val="007E3170"/>
    <w:rsid w:val="007E3A67"/>
    <w:rsid w:val="007E4098"/>
    <w:rsid w:val="007E5702"/>
    <w:rsid w:val="007E5EE0"/>
    <w:rsid w:val="007E6D5A"/>
    <w:rsid w:val="007E72C8"/>
    <w:rsid w:val="007F016B"/>
    <w:rsid w:val="007F0984"/>
    <w:rsid w:val="007F1039"/>
    <w:rsid w:val="007F3584"/>
    <w:rsid w:val="007F3889"/>
    <w:rsid w:val="007F3D8E"/>
    <w:rsid w:val="007F3DFE"/>
    <w:rsid w:val="007F4B59"/>
    <w:rsid w:val="007F636B"/>
    <w:rsid w:val="007F7374"/>
    <w:rsid w:val="007F7904"/>
    <w:rsid w:val="0080159C"/>
    <w:rsid w:val="00801767"/>
    <w:rsid w:val="00802789"/>
    <w:rsid w:val="00803B7D"/>
    <w:rsid w:val="008049F7"/>
    <w:rsid w:val="008058C2"/>
    <w:rsid w:val="00806269"/>
    <w:rsid w:val="00807674"/>
    <w:rsid w:val="0081120C"/>
    <w:rsid w:val="00812D74"/>
    <w:rsid w:val="00812FB5"/>
    <w:rsid w:val="00813CFA"/>
    <w:rsid w:val="00814188"/>
    <w:rsid w:val="00814A42"/>
    <w:rsid w:val="008150B2"/>
    <w:rsid w:val="00815734"/>
    <w:rsid w:val="00820669"/>
    <w:rsid w:val="008210AE"/>
    <w:rsid w:val="0082252C"/>
    <w:rsid w:val="00823272"/>
    <w:rsid w:val="0082332F"/>
    <w:rsid w:val="00824FCB"/>
    <w:rsid w:val="008258C4"/>
    <w:rsid w:val="00825BE4"/>
    <w:rsid w:val="008272BB"/>
    <w:rsid w:val="0083159D"/>
    <w:rsid w:val="0083179B"/>
    <w:rsid w:val="00833124"/>
    <w:rsid w:val="00833797"/>
    <w:rsid w:val="00833DD7"/>
    <w:rsid w:val="008340EF"/>
    <w:rsid w:val="00834240"/>
    <w:rsid w:val="00835727"/>
    <w:rsid w:val="00835B4F"/>
    <w:rsid w:val="00835BDA"/>
    <w:rsid w:val="00835D99"/>
    <w:rsid w:val="00836FB4"/>
    <w:rsid w:val="00837A9E"/>
    <w:rsid w:val="0084025A"/>
    <w:rsid w:val="00840966"/>
    <w:rsid w:val="00840E51"/>
    <w:rsid w:val="00841A49"/>
    <w:rsid w:val="00841F4A"/>
    <w:rsid w:val="00841FEE"/>
    <w:rsid w:val="008425D6"/>
    <w:rsid w:val="00842DA4"/>
    <w:rsid w:val="0084444B"/>
    <w:rsid w:val="008452F4"/>
    <w:rsid w:val="00845404"/>
    <w:rsid w:val="00845599"/>
    <w:rsid w:val="00850D28"/>
    <w:rsid w:val="00851B20"/>
    <w:rsid w:val="0085298B"/>
    <w:rsid w:val="0085311C"/>
    <w:rsid w:val="00860407"/>
    <w:rsid w:val="008619FD"/>
    <w:rsid w:val="00861B91"/>
    <w:rsid w:val="008621B5"/>
    <w:rsid w:val="00864814"/>
    <w:rsid w:val="008652B7"/>
    <w:rsid w:val="00865D1D"/>
    <w:rsid w:val="00865F06"/>
    <w:rsid w:val="008666B0"/>
    <w:rsid w:val="00871E85"/>
    <w:rsid w:val="00872123"/>
    <w:rsid w:val="0087238C"/>
    <w:rsid w:val="00872A1C"/>
    <w:rsid w:val="00872EA4"/>
    <w:rsid w:val="00873C11"/>
    <w:rsid w:val="008766FA"/>
    <w:rsid w:val="008801AA"/>
    <w:rsid w:val="00880E84"/>
    <w:rsid w:val="00881EB7"/>
    <w:rsid w:val="0088509F"/>
    <w:rsid w:val="008852F6"/>
    <w:rsid w:val="008858F3"/>
    <w:rsid w:val="0089112A"/>
    <w:rsid w:val="0089156C"/>
    <w:rsid w:val="0089260C"/>
    <w:rsid w:val="00894AAA"/>
    <w:rsid w:val="00896F0F"/>
    <w:rsid w:val="00897006"/>
    <w:rsid w:val="008A0B2F"/>
    <w:rsid w:val="008A1B25"/>
    <w:rsid w:val="008A285E"/>
    <w:rsid w:val="008A305B"/>
    <w:rsid w:val="008B0171"/>
    <w:rsid w:val="008B14FD"/>
    <w:rsid w:val="008B1740"/>
    <w:rsid w:val="008B4149"/>
    <w:rsid w:val="008B6561"/>
    <w:rsid w:val="008B6EAB"/>
    <w:rsid w:val="008B77C1"/>
    <w:rsid w:val="008B7CD9"/>
    <w:rsid w:val="008C0625"/>
    <w:rsid w:val="008C162B"/>
    <w:rsid w:val="008C1CB4"/>
    <w:rsid w:val="008C2514"/>
    <w:rsid w:val="008C28BB"/>
    <w:rsid w:val="008C552E"/>
    <w:rsid w:val="008C5FCD"/>
    <w:rsid w:val="008C6311"/>
    <w:rsid w:val="008C676A"/>
    <w:rsid w:val="008D241C"/>
    <w:rsid w:val="008D29A0"/>
    <w:rsid w:val="008D4B55"/>
    <w:rsid w:val="008D6282"/>
    <w:rsid w:val="008D710C"/>
    <w:rsid w:val="008D74CF"/>
    <w:rsid w:val="008E0741"/>
    <w:rsid w:val="008E0E09"/>
    <w:rsid w:val="008E12FE"/>
    <w:rsid w:val="008E1BBC"/>
    <w:rsid w:val="008E1D36"/>
    <w:rsid w:val="008E1D87"/>
    <w:rsid w:val="008E26AE"/>
    <w:rsid w:val="008E2C9E"/>
    <w:rsid w:val="008E4A9E"/>
    <w:rsid w:val="008E60AD"/>
    <w:rsid w:val="008E7FDA"/>
    <w:rsid w:val="008F05B3"/>
    <w:rsid w:val="008F095D"/>
    <w:rsid w:val="008F186D"/>
    <w:rsid w:val="008F193E"/>
    <w:rsid w:val="008F4555"/>
    <w:rsid w:val="008F56DA"/>
    <w:rsid w:val="008F5DDF"/>
    <w:rsid w:val="008F6354"/>
    <w:rsid w:val="00900D0E"/>
    <w:rsid w:val="00901B72"/>
    <w:rsid w:val="00901FC0"/>
    <w:rsid w:val="0090435F"/>
    <w:rsid w:val="009046D0"/>
    <w:rsid w:val="00904FC1"/>
    <w:rsid w:val="00905384"/>
    <w:rsid w:val="00905530"/>
    <w:rsid w:val="00906CA9"/>
    <w:rsid w:val="00906D7A"/>
    <w:rsid w:val="009074A9"/>
    <w:rsid w:val="009129E7"/>
    <w:rsid w:val="00912D2E"/>
    <w:rsid w:val="00915EEE"/>
    <w:rsid w:val="00916841"/>
    <w:rsid w:val="00916DA9"/>
    <w:rsid w:val="00916E9C"/>
    <w:rsid w:val="009170DB"/>
    <w:rsid w:val="009170DF"/>
    <w:rsid w:val="009178F7"/>
    <w:rsid w:val="009221D3"/>
    <w:rsid w:val="00922EDA"/>
    <w:rsid w:val="00923CD7"/>
    <w:rsid w:val="00924D57"/>
    <w:rsid w:val="009250E1"/>
    <w:rsid w:val="00925989"/>
    <w:rsid w:val="00926F0F"/>
    <w:rsid w:val="00930240"/>
    <w:rsid w:val="009311A7"/>
    <w:rsid w:val="00931329"/>
    <w:rsid w:val="009321D1"/>
    <w:rsid w:val="00932699"/>
    <w:rsid w:val="009335EE"/>
    <w:rsid w:val="00934B2C"/>
    <w:rsid w:val="00934DDF"/>
    <w:rsid w:val="00935706"/>
    <w:rsid w:val="00935C39"/>
    <w:rsid w:val="009403C9"/>
    <w:rsid w:val="009428A5"/>
    <w:rsid w:val="0094422F"/>
    <w:rsid w:val="009467B9"/>
    <w:rsid w:val="0095003B"/>
    <w:rsid w:val="00952606"/>
    <w:rsid w:val="00952ACD"/>
    <w:rsid w:val="0095357C"/>
    <w:rsid w:val="00954E79"/>
    <w:rsid w:val="00957F7F"/>
    <w:rsid w:val="0096061D"/>
    <w:rsid w:val="00961B08"/>
    <w:rsid w:val="00961CFF"/>
    <w:rsid w:val="00961F2B"/>
    <w:rsid w:val="00962BC8"/>
    <w:rsid w:val="00963476"/>
    <w:rsid w:val="009636AB"/>
    <w:rsid w:val="00964A13"/>
    <w:rsid w:val="0096566E"/>
    <w:rsid w:val="0096747F"/>
    <w:rsid w:val="009703CC"/>
    <w:rsid w:val="009711E3"/>
    <w:rsid w:val="00971C60"/>
    <w:rsid w:val="00971C73"/>
    <w:rsid w:val="00971F3C"/>
    <w:rsid w:val="00972FBF"/>
    <w:rsid w:val="00973BFD"/>
    <w:rsid w:val="00976165"/>
    <w:rsid w:val="009763AE"/>
    <w:rsid w:val="00980370"/>
    <w:rsid w:val="00983852"/>
    <w:rsid w:val="00983DDA"/>
    <w:rsid w:val="00984E83"/>
    <w:rsid w:val="0098581A"/>
    <w:rsid w:val="00987122"/>
    <w:rsid w:val="00987E5D"/>
    <w:rsid w:val="00990BEF"/>
    <w:rsid w:val="00990EBF"/>
    <w:rsid w:val="00990FCC"/>
    <w:rsid w:val="009927C6"/>
    <w:rsid w:val="009927F3"/>
    <w:rsid w:val="00992E65"/>
    <w:rsid w:val="00992FB5"/>
    <w:rsid w:val="009945E3"/>
    <w:rsid w:val="00994B1D"/>
    <w:rsid w:val="00995118"/>
    <w:rsid w:val="00995F30"/>
    <w:rsid w:val="009A037B"/>
    <w:rsid w:val="009A2520"/>
    <w:rsid w:val="009A2CC3"/>
    <w:rsid w:val="009A30ED"/>
    <w:rsid w:val="009A6B8F"/>
    <w:rsid w:val="009A6D15"/>
    <w:rsid w:val="009B134D"/>
    <w:rsid w:val="009B136C"/>
    <w:rsid w:val="009B2D4C"/>
    <w:rsid w:val="009B34B8"/>
    <w:rsid w:val="009B46B8"/>
    <w:rsid w:val="009B4C70"/>
    <w:rsid w:val="009B50FA"/>
    <w:rsid w:val="009B52EC"/>
    <w:rsid w:val="009B647E"/>
    <w:rsid w:val="009C0144"/>
    <w:rsid w:val="009C0265"/>
    <w:rsid w:val="009C0A9D"/>
    <w:rsid w:val="009C11C3"/>
    <w:rsid w:val="009C1601"/>
    <w:rsid w:val="009C20BA"/>
    <w:rsid w:val="009C23C6"/>
    <w:rsid w:val="009C27FC"/>
    <w:rsid w:val="009C3784"/>
    <w:rsid w:val="009C51C7"/>
    <w:rsid w:val="009C5F4D"/>
    <w:rsid w:val="009C71BE"/>
    <w:rsid w:val="009C756A"/>
    <w:rsid w:val="009D38A0"/>
    <w:rsid w:val="009D78DF"/>
    <w:rsid w:val="009E1D13"/>
    <w:rsid w:val="009E3D65"/>
    <w:rsid w:val="009F0934"/>
    <w:rsid w:val="009F203E"/>
    <w:rsid w:val="009F2BB3"/>
    <w:rsid w:val="009F3C89"/>
    <w:rsid w:val="009F5AB7"/>
    <w:rsid w:val="009F6A48"/>
    <w:rsid w:val="009F7AC6"/>
    <w:rsid w:val="00A007F1"/>
    <w:rsid w:val="00A00E0A"/>
    <w:rsid w:val="00A01145"/>
    <w:rsid w:val="00A0139A"/>
    <w:rsid w:val="00A01C91"/>
    <w:rsid w:val="00A01E5F"/>
    <w:rsid w:val="00A02AB7"/>
    <w:rsid w:val="00A0329F"/>
    <w:rsid w:val="00A04025"/>
    <w:rsid w:val="00A068A7"/>
    <w:rsid w:val="00A068D2"/>
    <w:rsid w:val="00A07150"/>
    <w:rsid w:val="00A105E5"/>
    <w:rsid w:val="00A124CF"/>
    <w:rsid w:val="00A1316D"/>
    <w:rsid w:val="00A13284"/>
    <w:rsid w:val="00A132C2"/>
    <w:rsid w:val="00A14F9C"/>
    <w:rsid w:val="00A15A72"/>
    <w:rsid w:val="00A201B6"/>
    <w:rsid w:val="00A22A59"/>
    <w:rsid w:val="00A237D7"/>
    <w:rsid w:val="00A24CA9"/>
    <w:rsid w:val="00A2512F"/>
    <w:rsid w:val="00A25621"/>
    <w:rsid w:val="00A262BC"/>
    <w:rsid w:val="00A2743C"/>
    <w:rsid w:val="00A30E3E"/>
    <w:rsid w:val="00A30F24"/>
    <w:rsid w:val="00A373B3"/>
    <w:rsid w:val="00A376BA"/>
    <w:rsid w:val="00A37F60"/>
    <w:rsid w:val="00A40365"/>
    <w:rsid w:val="00A4247B"/>
    <w:rsid w:val="00A442E2"/>
    <w:rsid w:val="00A4581D"/>
    <w:rsid w:val="00A46FB8"/>
    <w:rsid w:val="00A47726"/>
    <w:rsid w:val="00A47BE9"/>
    <w:rsid w:val="00A50266"/>
    <w:rsid w:val="00A506F5"/>
    <w:rsid w:val="00A50781"/>
    <w:rsid w:val="00A50F32"/>
    <w:rsid w:val="00A53005"/>
    <w:rsid w:val="00A54616"/>
    <w:rsid w:val="00A55D8C"/>
    <w:rsid w:val="00A562FE"/>
    <w:rsid w:val="00A564B2"/>
    <w:rsid w:val="00A566D5"/>
    <w:rsid w:val="00A5687A"/>
    <w:rsid w:val="00A56C30"/>
    <w:rsid w:val="00A61C77"/>
    <w:rsid w:val="00A62198"/>
    <w:rsid w:val="00A62D07"/>
    <w:rsid w:val="00A62E55"/>
    <w:rsid w:val="00A6660D"/>
    <w:rsid w:val="00A66A3E"/>
    <w:rsid w:val="00A66F0E"/>
    <w:rsid w:val="00A71CA2"/>
    <w:rsid w:val="00A72246"/>
    <w:rsid w:val="00A72F94"/>
    <w:rsid w:val="00A73F13"/>
    <w:rsid w:val="00A73F28"/>
    <w:rsid w:val="00A74D8C"/>
    <w:rsid w:val="00A7562C"/>
    <w:rsid w:val="00A771BB"/>
    <w:rsid w:val="00A82335"/>
    <w:rsid w:val="00A82372"/>
    <w:rsid w:val="00A82404"/>
    <w:rsid w:val="00A83849"/>
    <w:rsid w:val="00A83AC4"/>
    <w:rsid w:val="00A849CE"/>
    <w:rsid w:val="00A84EB2"/>
    <w:rsid w:val="00A85233"/>
    <w:rsid w:val="00A86D16"/>
    <w:rsid w:val="00A872A3"/>
    <w:rsid w:val="00A87FB6"/>
    <w:rsid w:val="00A90181"/>
    <w:rsid w:val="00A90F4A"/>
    <w:rsid w:val="00A9169F"/>
    <w:rsid w:val="00A91C4E"/>
    <w:rsid w:val="00A91C71"/>
    <w:rsid w:val="00A9439A"/>
    <w:rsid w:val="00A94C1F"/>
    <w:rsid w:val="00A94D3B"/>
    <w:rsid w:val="00A95A99"/>
    <w:rsid w:val="00A97D11"/>
    <w:rsid w:val="00AA0C6D"/>
    <w:rsid w:val="00AA1A36"/>
    <w:rsid w:val="00AA1B6E"/>
    <w:rsid w:val="00AA36E9"/>
    <w:rsid w:val="00AA3720"/>
    <w:rsid w:val="00AA4C8C"/>
    <w:rsid w:val="00AA511C"/>
    <w:rsid w:val="00AA6589"/>
    <w:rsid w:val="00AA74EB"/>
    <w:rsid w:val="00AB09C1"/>
    <w:rsid w:val="00AB0CF7"/>
    <w:rsid w:val="00AB0D8E"/>
    <w:rsid w:val="00AB1664"/>
    <w:rsid w:val="00AB1724"/>
    <w:rsid w:val="00AB22CE"/>
    <w:rsid w:val="00AB32C4"/>
    <w:rsid w:val="00AB539A"/>
    <w:rsid w:val="00AB6A64"/>
    <w:rsid w:val="00AB7850"/>
    <w:rsid w:val="00AC0AE6"/>
    <w:rsid w:val="00AC31A3"/>
    <w:rsid w:val="00AC3D03"/>
    <w:rsid w:val="00AC648B"/>
    <w:rsid w:val="00AC7AB7"/>
    <w:rsid w:val="00AD0026"/>
    <w:rsid w:val="00AD031E"/>
    <w:rsid w:val="00AD1267"/>
    <w:rsid w:val="00AD2316"/>
    <w:rsid w:val="00AD4320"/>
    <w:rsid w:val="00AD4EBC"/>
    <w:rsid w:val="00AD575F"/>
    <w:rsid w:val="00AD5D8A"/>
    <w:rsid w:val="00AD6820"/>
    <w:rsid w:val="00AD6F65"/>
    <w:rsid w:val="00AD75BC"/>
    <w:rsid w:val="00AE0B9D"/>
    <w:rsid w:val="00AE0CD8"/>
    <w:rsid w:val="00AE181C"/>
    <w:rsid w:val="00AE282D"/>
    <w:rsid w:val="00AE3260"/>
    <w:rsid w:val="00AE3CD7"/>
    <w:rsid w:val="00AE3FE1"/>
    <w:rsid w:val="00AE4A74"/>
    <w:rsid w:val="00AE5E77"/>
    <w:rsid w:val="00AE6367"/>
    <w:rsid w:val="00AE6DEB"/>
    <w:rsid w:val="00AE7FC7"/>
    <w:rsid w:val="00AF0BA9"/>
    <w:rsid w:val="00AF1327"/>
    <w:rsid w:val="00AF1E8A"/>
    <w:rsid w:val="00AF2B68"/>
    <w:rsid w:val="00AF33CF"/>
    <w:rsid w:val="00AF5AEA"/>
    <w:rsid w:val="00AF6847"/>
    <w:rsid w:val="00AF7A74"/>
    <w:rsid w:val="00B00F41"/>
    <w:rsid w:val="00B01CC1"/>
    <w:rsid w:val="00B02A07"/>
    <w:rsid w:val="00B053CC"/>
    <w:rsid w:val="00B05DDF"/>
    <w:rsid w:val="00B07363"/>
    <w:rsid w:val="00B10E84"/>
    <w:rsid w:val="00B1146D"/>
    <w:rsid w:val="00B12805"/>
    <w:rsid w:val="00B12D16"/>
    <w:rsid w:val="00B13055"/>
    <w:rsid w:val="00B13EDA"/>
    <w:rsid w:val="00B140A5"/>
    <w:rsid w:val="00B140D8"/>
    <w:rsid w:val="00B1455E"/>
    <w:rsid w:val="00B15518"/>
    <w:rsid w:val="00B15658"/>
    <w:rsid w:val="00B16E93"/>
    <w:rsid w:val="00B2016D"/>
    <w:rsid w:val="00B20CFA"/>
    <w:rsid w:val="00B22226"/>
    <w:rsid w:val="00B2282F"/>
    <w:rsid w:val="00B22A4D"/>
    <w:rsid w:val="00B23FED"/>
    <w:rsid w:val="00B24F4E"/>
    <w:rsid w:val="00B25DD4"/>
    <w:rsid w:val="00B26C0A"/>
    <w:rsid w:val="00B26FA3"/>
    <w:rsid w:val="00B31669"/>
    <w:rsid w:val="00B320AE"/>
    <w:rsid w:val="00B33D7B"/>
    <w:rsid w:val="00B3489A"/>
    <w:rsid w:val="00B3492A"/>
    <w:rsid w:val="00B34936"/>
    <w:rsid w:val="00B35F6B"/>
    <w:rsid w:val="00B363EA"/>
    <w:rsid w:val="00B36C9B"/>
    <w:rsid w:val="00B370A8"/>
    <w:rsid w:val="00B4012A"/>
    <w:rsid w:val="00B40598"/>
    <w:rsid w:val="00B40DE5"/>
    <w:rsid w:val="00B44FA7"/>
    <w:rsid w:val="00B45251"/>
    <w:rsid w:val="00B45976"/>
    <w:rsid w:val="00B4640E"/>
    <w:rsid w:val="00B46A6F"/>
    <w:rsid w:val="00B51869"/>
    <w:rsid w:val="00B52FC1"/>
    <w:rsid w:val="00B53022"/>
    <w:rsid w:val="00B53577"/>
    <w:rsid w:val="00B53BB3"/>
    <w:rsid w:val="00B53E5C"/>
    <w:rsid w:val="00B55E4A"/>
    <w:rsid w:val="00B57171"/>
    <w:rsid w:val="00B5750A"/>
    <w:rsid w:val="00B57AF5"/>
    <w:rsid w:val="00B57B5E"/>
    <w:rsid w:val="00B6210D"/>
    <w:rsid w:val="00B623CE"/>
    <w:rsid w:val="00B63ACB"/>
    <w:rsid w:val="00B64608"/>
    <w:rsid w:val="00B64B52"/>
    <w:rsid w:val="00B65960"/>
    <w:rsid w:val="00B6652C"/>
    <w:rsid w:val="00B66D14"/>
    <w:rsid w:val="00B66F5D"/>
    <w:rsid w:val="00B672ED"/>
    <w:rsid w:val="00B72CE0"/>
    <w:rsid w:val="00B748EC"/>
    <w:rsid w:val="00B752F1"/>
    <w:rsid w:val="00B75B1F"/>
    <w:rsid w:val="00B760A4"/>
    <w:rsid w:val="00B76622"/>
    <w:rsid w:val="00B76F6A"/>
    <w:rsid w:val="00B77D89"/>
    <w:rsid w:val="00B77F01"/>
    <w:rsid w:val="00B8110D"/>
    <w:rsid w:val="00B81AC2"/>
    <w:rsid w:val="00B82119"/>
    <w:rsid w:val="00B83199"/>
    <w:rsid w:val="00B86775"/>
    <w:rsid w:val="00B87361"/>
    <w:rsid w:val="00B90A3A"/>
    <w:rsid w:val="00B90F5F"/>
    <w:rsid w:val="00B91388"/>
    <w:rsid w:val="00B91E10"/>
    <w:rsid w:val="00B925B2"/>
    <w:rsid w:val="00B975D1"/>
    <w:rsid w:val="00B97EE2"/>
    <w:rsid w:val="00BA0268"/>
    <w:rsid w:val="00BA0F6B"/>
    <w:rsid w:val="00BA138D"/>
    <w:rsid w:val="00BA2B89"/>
    <w:rsid w:val="00BA30B4"/>
    <w:rsid w:val="00BA363F"/>
    <w:rsid w:val="00BA3C77"/>
    <w:rsid w:val="00BA5D48"/>
    <w:rsid w:val="00BA64E4"/>
    <w:rsid w:val="00BA653D"/>
    <w:rsid w:val="00BA66E6"/>
    <w:rsid w:val="00BA7AF3"/>
    <w:rsid w:val="00BB0015"/>
    <w:rsid w:val="00BB03D6"/>
    <w:rsid w:val="00BB10BC"/>
    <w:rsid w:val="00BB19AE"/>
    <w:rsid w:val="00BB1D1A"/>
    <w:rsid w:val="00BB303F"/>
    <w:rsid w:val="00BB328B"/>
    <w:rsid w:val="00BB34F9"/>
    <w:rsid w:val="00BB3CFA"/>
    <w:rsid w:val="00BB4E90"/>
    <w:rsid w:val="00BB6730"/>
    <w:rsid w:val="00BB6EAD"/>
    <w:rsid w:val="00BB7064"/>
    <w:rsid w:val="00BB706A"/>
    <w:rsid w:val="00BC109B"/>
    <w:rsid w:val="00BC16F6"/>
    <w:rsid w:val="00BC194D"/>
    <w:rsid w:val="00BC3249"/>
    <w:rsid w:val="00BC40D7"/>
    <w:rsid w:val="00BD0C26"/>
    <w:rsid w:val="00BD26C9"/>
    <w:rsid w:val="00BD338F"/>
    <w:rsid w:val="00BD4BE5"/>
    <w:rsid w:val="00BD5BB8"/>
    <w:rsid w:val="00BD62E0"/>
    <w:rsid w:val="00BD6CF1"/>
    <w:rsid w:val="00BD79E1"/>
    <w:rsid w:val="00BD7C7E"/>
    <w:rsid w:val="00BE045F"/>
    <w:rsid w:val="00BE2C34"/>
    <w:rsid w:val="00BE30C1"/>
    <w:rsid w:val="00BE41FC"/>
    <w:rsid w:val="00BE5077"/>
    <w:rsid w:val="00BE7E02"/>
    <w:rsid w:val="00BF0CBB"/>
    <w:rsid w:val="00BF22D1"/>
    <w:rsid w:val="00BF2C82"/>
    <w:rsid w:val="00BF313F"/>
    <w:rsid w:val="00BF37A8"/>
    <w:rsid w:val="00BF7571"/>
    <w:rsid w:val="00C003B6"/>
    <w:rsid w:val="00C005C6"/>
    <w:rsid w:val="00C02F38"/>
    <w:rsid w:val="00C0351F"/>
    <w:rsid w:val="00C03855"/>
    <w:rsid w:val="00C04155"/>
    <w:rsid w:val="00C05024"/>
    <w:rsid w:val="00C07E21"/>
    <w:rsid w:val="00C11397"/>
    <w:rsid w:val="00C12CBD"/>
    <w:rsid w:val="00C14D68"/>
    <w:rsid w:val="00C15E75"/>
    <w:rsid w:val="00C1679D"/>
    <w:rsid w:val="00C20670"/>
    <w:rsid w:val="00C213E7"/>
    <w:rsid w:val="00C217BF"/>
    <w:rsid w:val="00C2274D"/>
    <w:rsid w:val="00C23771"/>
    <w:rsid w:val="00C2583A"/>
    <w:rsid w:val="00C277B6"/>
    <w:rsid w:val="00C315FF"/>
    <w:rsid w:val="00C328AD"/>
    <w:rsid w:val="00C32B77"/>
    <w:rsid w:val="00C332F9"/>
    <w:rsid w:val="00C35917"/>
    <w:rsid w:val="00C40A46"/>
    <w:rsid w:val="00C450ED"/>
    <w:rsid w:val="00C474D8"/>
    <w:rsid w:val="00C47D14"/>
    <w:rsid w:val="00C5110B"/>
    <w:rsid w:val="00C51324"/>
    <w:rsid w:val="00C51DC6"/>
    <w:rsid w:val="00C52499"/>
    <w:rsid w:val="00C529C1"/>
    <w:rsid w:val="00C53894"/>
    <w:rsid w:val="00C562C9"/>
    <w:rsid w:val="00C60056"/>
    <w:rsid w:val="00C625BB"/>
    <w:rsid w:val="00C67331"/>
    <w:rsid w:val="00C70B12"/>
    <w:rsid w:val="00C72834"/>
    <w:rsid w:val="00C7295D"/>
    <w:rsid w:val="00C73E79"/>
    <w:rsid w:val="00C7687A"/>
    <w:rsid w:val="00C7725B"/>
    <w:rsid w:val="00C77315"/>
    <w:rsid w:val="00C7753F"/>
    <w:rsid w:val="00C7797D"/>
    <w:rsid w:val="00C801B0"/>
    <w:rsid w:val="00C80581"/>
    <w:rsid w:val="00C828A2"/>
    <w:rsid w:val="00C82C10"/>
    <w:rsid w:val="00C82EED"/>
    <w:rsid w:val="00C849A2"/>
    <w:rsid w:val="00C85854"/>
    <w:rsid w:val="00C8602B"/>
    <w:rsid w:val="00C87190"/>
    <w:rsid w:val="00C874CF"/>
    <w:rsid w:val="00C87545"/>
    <w:rsid w:val="00C87BC1"/>
    <w:rsid w:val="00C90AA5"/>
    <w:rsid w:val="00C92B1F"/>
    <w:rsid w:val="00C94C51"/>
    <w:rsid w:val="00C94F40"/>
    <w:rsid w:val="00C957C2"/>
    <w:rsid w:val="00C95B98"/>
    <w:rsid w:val="00C95F34"/>
    <w:rsid w:val="00C9635B"/>
    <w:rsid w:val="00C97A73"/>
    <w:rsid w:val="00CA09DB"/>
    <w:rsid w:val="00CA0EBE"/>
    <w:rsid w:val="00CA11AA"/>
    <w:rsid w:val="00CA162A"/>
    <w:rsid w:val="00CA25F1"/>
    <w:rsid w:val="00CA2EA7"/>
    <w:rsid w:val="00CA3957"/>
    <w:rsid w:val="00CA4992"/>
    <w:rsid w:val="00CA562C"/>
    <w:rsid w:val="00CA7599"/>
    <w:rsid w:val="00CB0402"/>
    <w:rsid w:val="00CB1623"/>
    <w:rsid w:val="00CB4B27"/>
    <w:rsid w:val="00CB566E"/>
    <w:rsid w:val="00CB644B"/>
    <w:rsid w:val="00CB717A"/>
    <w:rsid w:val="00CB736C"/>
    <w:rsid w:val="00CB7D34"/>
    <w:rsid w:val="00CC12BD"/>
    <w:rsid w:val="00CC1C60"/>
    <w:rsid w:val="00CC310D"/>
    <w:rsid w:val="00CC454C"/>
    <w:rsid w:val="00CC4933"/>
    <w:rsid w:val="00CC70C5"/>
    <w:rsid w:val="00CD003A"/>
    <w:rsid w:val="00CD057F"/>
    <w:rsid w:val="00CD1512"/>
    <w:rsid w:val="00CD1D63"/>
    <w:rsid w:val="00CD2525"/>
    <w:rsid w:val="00CE06A4"/>
    <w:rsid w:val="00CE2AC0"/>
    <w:rsid w:val="00CE556A"/>
    <w:rsid w:val="00CE57C6"/>
    <w:rsid w:val="00CE7640"/>
    <w:rsid w:val="00CE7945"/>
    <w:rsid w:val="00CF010B"/>
    <w:rsid w:val="00CF180E"/>
    <w:rsid w:val="00CF2A09"/>
    <w:rsid w:val="00CF2BF2"/>
    <w:rsid w:val="00D016C4"/>
    <w:rsid w:val="00D01C3C"/>
    <w:rsid w:val="00D020A6"/>
    <w:rsid w:val="00D02ED2"/>
    <w:rsid w:val="00D032C2"/>
    <w:rsid w:val="00D07AA0"/>
    <w:rsid w:val="00D07D04"/>
    <w:rsid w:val="00D10F73"/>
    <w:rsid w:val="00D119D0"/>
    <w:rsid w:val="00D12E00"/>
    <w:rsid w:val="00D14FA4"/>
    <w:rsid w:val="00D155B6"/>
    <w:rsid w:val="00D16954"/>
    <w:rsid w:val="00D16FD5"/>
    <w:rsid w:val="00D17FB6"/>
    <w:rsid w:val="00D21F48"/>
    <w:rsid w:val="00D2291C"/>
    <w:rsid w:val="00D22F8A"/>
    <w:rsid w:val="00D24851"/>
    <w:rsid w:val="00D24DC0"/>
    <w:rsid w:val="00D27F54"/>
    <w:rsid w:val="00D304FE"/>
    <w:rsid w:val="00D30ED0"/>
    <w:rsid w:val="00D32CFF"/>
    <w:rsid w:val="00D4188C"/>
    <w:rsid w:val="00D42D08"/>
    <w:rsid w:val="00D44075"/>
    <w:rsid w:val="00D44883"/>
    <w:rsid w:val="00D453F2"/>
    <w:rsid w:val="00D458D0"/>
    <w:rsid w:val="00D45A68"/>
    <w:rsid w:val="00D460BA"/>
    <w:rsid w:val="00D4620F"/>
    <w:rsid w:val="00D46C22"/>
    <w:rsid w:val="00D47560"/>
    <w:rsid w:val="00D50452"/>
    <w:rsid w:val="00D50544"/>
    <w:rsid w:val="00D51A50"/>
    <w:rsid w:val="00D51E51"/>
    <w:rsid w:val="00D529CB"/>
    <w:rsid w:val="00D52BF8"/>
    <w:rsid w:val="00D52F2E"/>
    <w:rsid w:val="00D538AE"/>
    <w:rsid w:val="00D54F34"/>
    <w:rsid w:val="00D55EA0"/>
    <w:rsid w:val="00D56BCA"/>
    <w:rsid w:val="00D57330"/>
    <w:rsid w:val="00D6029D"/>
    <w:rsid w:val="00D60D74"/>
    <w:rsid w:val="00D60DF6"/>
    <w:rsid w:val="00D6151F"/>
    <w:rsid w:val="00D61D05"/>
    <w:rsid w:val="00D625DD"/>
    <w:rsid w:val="00D634FD"/>
    <w:rsid w:val="00D638D6"/>
    <w:rsid w:val="00D645DA"/>
    <w:rsid w:val="00D64681"/>
    <w:rsid w:val="00D672B3"/>
    <w:rsid w:val="00D674CF"/>
    <w:rsid w:val="00D676B9"/>
    <w:rsid w:val="00D7186D"/>
    <w:rsid w:val="00D71AD4"/>
    <w:rsid w:val="00D732C3"/>
    <w:rsid w:val="00D73B35"/>
    <w:rsid w:val="00D75717"/>
    <w:rsid w:val="00D75AF1"/>
    <w:rsid w:val="00D76025"/>
    <w:rsid w:val="00D775ED"/>
    <w:rsid w:val="00D81BC1"/>
    <w:rsid w:val="00D824AB"/>
    <w:rsid w:val="00D8626A"/>
    <w:rsid w:val="00D875A1"/>
    <w:rsid w:val="00D87A3A"/>
    <w:rsid w:val="00D90A14"/>
    <w:rsid w:val="00D90E42"/>
    <w:rsid w:val="00D90F05"/>
    <w:rsid w:val="00D91CE8"/>
    <w:rsid w:val="00D93A0A"/>
    <w:rsid w:val="00D93EA1"/>
    <w:rsid w:val="00D93F9A"/>
    <w:rsid w:val="00D94DFB"/>
    <w:rsid w:val="00D952BB"/>
    <w:rsid w:val="00D955B4"/>
    <w:rsid w:val="00D96782"/>
    <w:rsid w:val="00D967B9"/>
    <w:rsid w:val="00D96985"/>
    <w:rsid w:val="00D96AA8"/>
    <w:rsid w:val="00D97E75"/>
    <w:rsid w:val="00DA311F"/>
    <w:rsid w:val="00DA3288"/>
    <w:rsid w:val="00DA43BB"/>
    <w:rsid w:val="00DA4984"/>
    <w:rsid w:val="00DA6473"/>
    <w:rsid w:val="00DA6690"/>
    <w:rsid w:val="00DA79A2"/>
    <w:rsid w:val="00DB00CB"/>
    <w:rsid w:val="00DB1345"/>
    <w:rsid w:val="00DB1D8D"/>
    <w:rsid w:val="00DB2671"/>
    <w:rsid w:val="00DB4716"/>
    <w:rsid w:val="00DB4A5C"/>
    <w:rsid w:val="00DB5477"/>
    <w:rsid w:val="00DB7338"/>
    <w:rsid w:val="00DC07E7"/>
    <w:rsid w:val="00DC09BA"/>
    <w:rsid w:val="00DC2AA3"/>
    <w:rsid w:val="00DC7F32"/>
    <w:rsid w:val="00DD02E7"/>
    <w:rsid w:val="00DD092F"/>
    <w:rsid w:val="00DD21CE"/>
    <w:rsid w:val="00DD27D9"/>
    <w:rsid w:val="00DD390D"/>
    <w:rsid w:val="00DD3B61"/>
    <w:rsid w:val="00DD7C52"/>
    <w:rsid w:val="00DE0D8B"/>
    <w:rsid w:val="00DE191E"/>
    <w:rsid w:val="00DE1AE3"/>
    <w:rsid w:val="00DE1FE8"/>
    <w:rsid w:val="00DE37AA"/>
    <w:rsid w:val="00DE4FE2"/>
    <w:rsid w:val="00DE560E"/>
    <w:rsid w:val="00DE7FB6"/>
    <w:rsid w:val="00DF03C7"/>
    <w:rsid w:val="00DF1430"/>
    <w:rsid w:val="00DF1C32"/>
    <w:rsid w:val="00DF25EC"/>
    <w:rsid w:val="00DF687F"/>
    <w:rsid w:val="00DF7F64"/>
    <w:rsid w:val="00E0005F"/>
    <w:rsid w:val="00E00191"/>
    <w:rsid w:val="00E00C87"/>
    <w:rsid w:val="00E02448"/>
    <w:rsid w:val="00E0495A"/>
    <w:rsid w:val="00E07451"/>
    <w:rsid w:val="00E1036C"/>
    <w:rsid w:val="00E110FA"/>
    <w:rsid w:val="00E111EA"/>
    <w:rsid w:val="00E11858"/>
    <w:rsid w:val="00E12389"/>
    <w:rsid w:val="00E125C2"/>
    <w:rsid w:val="00E1261F"/>
    <w:rsid w:val="00E14A61"/>
    <w:rsid w:val="00E15159"/>
    <w:rsid w:val="00E15720"/>
    <w:rsid w:val="00E17594"/>
    <w:rsid w:val="00E17710"/>
    <w:rsid w:val="00E17B6F"/>
    <w:rsid w:val="00E17CA5"/>
    <w:rsid w:val="00E2034A"/>
    <w:rsid w:val="00E20DA8"/>
    <w:rsid w:val="00E22850"/>
    <w:rsid w:val="00E2329E"/>
    <w:rsid w:val="00E23F7E"/>
    <w:rsid w:val="00E24153"/>
    <w:rsid w:val="00E248BB"/>
    <w:rsid w:val="00E24D1C"/>
    <w:rsid w:val="00E25AE9"/>
    <w:rsid w:val="00E26475"/>
    <w:rsid w:val="00E31100"/>
    <w:rsid w:val="00E31B95"/>
    <w:rsid w:val="00E325F6"/>
    <w:rsid w:val="00E32DF7"/>
    <w:rsid w:val="00E33A88"/>
    <w:rsid w:val="00E34D86"/>
    <w:rsid w:val="00E35036"/>
    <w:rsid w:val="00E36CE5"/>
    <w:rsid w:val="00E40FEE"/>
    <w:rsid w:val="00E4422C"/>
    <w:rsid w:val="00E46143"/>
    <w:rsid w:val="00E47614"/>
    <w:rsid w:val="00E4763E"/>
    <w:rsid w:val="00E51B1E"/>
    <w:rsid w:val="00E52B95"/>
    <w:rsid w:val="00E57319"/>
    <w:rsid w:val="00E57D46"/>
    <w:rsid w:val="00E60FE9"/>
    <w:rsid w:val="00E6123D"/>
    <w:rsid w:val="00E616FB"/>
    <w:rsid w:val="00E617C9"/>
    <w:rsid w:val="00E64067"/>
    <w:rsid w:val="00E66588"/>
    <w:rsid w:val="00E671B7"/>
    <w:rsid w:val="00E67C89"/>
    <w:rsid w:val="00E72502"/>
    <w:rsid w:val="00E74068"/>
    <w:rsid w:val="00E770D5"/>
    <w:rsid w:val="00E77DC4"/>
    <w:rsid w:val="00E80FEA"/>
    <w:rsid w:val="00E811BF"/>
    <w:rsid w:val="00E833CA"/>
    <w:rsid w:val="00E83528"/>
    <w:rsid w:val="00E840A7"/>
    <w:rsid w:val="00E85105"/>
    <w:rsid w:val="00E8680B"/>
    <w:rsid w:val="00E9146A"/>
    <w:rsid w:val="00E93F77"/>
    <w:rsid w:val="00E944E4"/>
    <w:rsid w:val="00E94921"/>
    <w:rsid w:val="00E95CBB"/>
    <w:rsid w:val="00E95E93"/>
    <w:rsid w:val="00E95F15"/>
    <w:rsid w:val="00E96F11"/>
    <w:rsid w:val="00EA0347"/>
    <w:rsid w:val="00EA15BF"/>
    <w:rsid w:val="00EA2236"/>
    <w:rsid w:val="00EA2C77"/>
    <w:rsid w:val="00EA38D7"/>
    <w:rsid w:val="00EA4327"/>
    <w:rsid w:val="00EA50AC"/>
    <w:rsid w:val="00EA5AD9"/>
    <w:rsid w:val="00EA5F6D"/>
    <w:rsid w:val="00EA758F"/>
    <w:rsid w:val="00EA7E80"/>
    <w:rsid w:val="00EB169F"/>
    <w:rsid w:val="00EB171C"/>
    <w:rsid w:val="00EB2096"/>
    <w:rsid w:val="00EB2FDB"/>
    <w:rsid w:val="00EB3E05"/>
    <w:rsid w:val="00EB6166"/>
    <w:rsid w:val="00EB6197"/>
    <w:rsid w:val="00EB63DD"/>
    <w:rsid w:val="00EB686D"/>
    <w:rsid w:val="00EB6ADE"/>
    <w:rsid w:val="00EB6EE9"/>
    <w:rsid w:val="00EB76F3"/>
    <w:rsid w:val="00EB7BF3"/>
    <w:rsid w:val="00EB7E25"/>
    <w:rsid w:val="00EC00CE"/>
    <w:rsid w:val="00EC1D76"/>
    <w:rsid w:val="00EC39A2"/>
    <w:rsid w:val="00EC453F"/>
    <w:rsid w:val="00EC6FFC"/>
    <w:rsid w:val="00EC703B"/>
    <w:rsid w:val="00ED1275"/>
    <w:rsid w:val="00ED17E8"/>
    <w:rsid w:val="00ED1CE9"/>
    <w:rsid w:val="00ED29FF"/>
    <w:rsid w:val="00ED2A7C"/>
    <w:rsid w:val="00ED3B6E"/>
    <w:rsid w:val="00ED3BFB"/>
    <w:rsid w:val="00ED4E83"/>
    <w:rsid w:val="00ED582C"/>
    <w:rsid w:val="00ED5EFF"/>
    <w:rsid w:val="00ED5F3F"/>
    <w:rsid w:val="00ED7211"/>
    <w:rsid w:val="00ED79C7"/>
    <w:rsid w:val="00EE00FB"/>
    <w:rsid w:val="00EE1125"/>
    <w:rsid w:val="00EE1692"/>
    <w:rsid w:val="00EE4892"/>
    <w:rsid w:val="00EE778A"/>
    <w:rsid w:val="00EE7F3E"/>
    <w:rsid w:val="00EF06FC"/>
    <w:rsid w:val="00EF18B3"/>
    <w:rsid w:val="00EF1EF6"/>
    <w:rsid w:val="00EF3282"/>
    <w:rsid w:val="00EF41D7"/>
    <w:rsid w:val="00EF570F"/>
    <w:rsid w:val="00EF61F0"/>
    <w:rsid w:val="00EF6C1F"/>
    <w:rsid w:val="00EF7251"/>
    <w:rsid w:val="00F001E0"/>
    <w:rsid w:val="00F01763"/>
    <w:rsid w:val="00F02DB2"/>
    <w:rsid w:val="00F07670"/>
    <w:rsid w:val="00F11D0F"/>
    <w:rsid w:val="00F12570"/>
    <w:rsid w:val="00F13BFD"/>
    <w:rsid w:val="00F13E26"/>
    <w:rsid w:val="00F153FC"/>
    <w:rsid w:val="00F15A73"/>
    <w:rsid w:val="00F1659F"/>
    <w:rsid w:val="00F178FE"/>
    <w:rsid w:val="00F20A46"/>
    <w:rsid w:val="00F20CC7"/>
    <w:rsid w:val="00F240E6"/>
    <w:rsid w:val="00F24C18"/>
    <w:rsid w:val="00F259E2"/>
    <w:rsid w:val="00F271C6"/>
    <w:rsid w:val="00F30445"/>
    <w:rsid w:val="00F315F1"/>
    <w:rsid w:val="00F31C4B"/>
    <w:rsid w:val="00F32C33"/>
    <w:rsid w:val="00F334BF"/>
    <w:rsid w:val="00F342C2"/>
    <w:rsid w:val="00F3473A"/>
    <w:rsid w:val="00F36052"/>
    <w:rsid w:val="00F370CE"/>
    <w:rsid w:val="00F37A7E"/>
    <w:rsid w:val="00F409E0"/>
    <w:rsid w:val="00F41E95"/>
    <w:rsid w:val="00F43257"/>
    <w:rsid w:val="00F4338E"/>
    <w:rsid w:val="00F43556"/>
    <w:rsid w:val="00F44ED7"/>
    <w:rsid w:val="00F4622F"/>
    <w:rsid w:val="00F47360"/>
    <w:rsid w:val="00F473CA"/>
    <w:rsid w:val="00F474E4"/>
    <w:rsid w:val="00F501F3"/>
    <w:rsid w:val="00F5099F"/>
    <w:rsid w:val="00F50B1F"/>
    <w:rsid w:val="00F50FF0"/>
    <w:rsid w:val="00F5171E"/>
    <w:rsid w:val="00F53EB0"/>
    <w:rsid w:val="00F54A3B"/>
    <w:rsid w:val="00F5651C"/>
    <w:rsid w:val="00F56721"/>
    <w:rsid w:val="00F56E49"/>
    <w:rsid w:val="00F607BB"/>
    <w:rsid w:val="00F60D41"/>
    <w:rsid w:val="00F62E17"/>
    <w:rsid w:val="00F634FB"/>
    <w:rsid w:val="00F63EF7"/>
    <w:rsid w:val="00F64B48"/>
    <w:rsid w:val="00F66753"/>
    <w:rsid w:val="00F671AE"/>
    <w:rsid w:val="00F67FF6"/>
    <w:rsid w:val="00F71768"/>
    <w:rsid w:val="00F723C6"/>
    <w:rsid w:val="00F72BC6"/>
    <w:rsid w:val="00F74CE1"/>
    <w:rsid w:val="00F7547E"/>
    <w:rsid w:val="00F776AA"/>
    <w:rsid w:val="00F77AB8"/>
    <w:rsid w:val="00F81241"/>
    <w:rsid w:val="00F81570"/>
    <w:rsid w:val="00F81975"/>
    <w:rsid w:val="00F81EF7"/>
    <w:rsid w:val="00F84809"/>
    <w:rsid w:val="00F84FDC"/>
    <w:rsid w:val="00F936EA"/>
    <w:rsid w:val="00F93DC8"/>
    <w:rsid w:val="00F93EA6"/>
    <w:rsid w:val="00F9734B"/>
    <w:rsid w:val="00F97E3E"/>
    <w:rsid w:val="00FA1890"/>
    <w:rsid w:val="00FA212F"/>
    <w:rsid w:val="00FA25D2"/>
    <w:rsid w:val="00FA294A"/>
    <w:rsid w:val="00FA2DFF"/>
    <w:rsid w:val="00FA4A3E"/>
    <w:rsid w:val="00FA53DE"/>
    <w:rsid w:val="00FA6993"/>
    <w:rsid w:val="00FB05AE"/>
    <w:rsid w:val="00FB101D"/>
    <w:rsid w:val="00FB1BC8"/>
    <w:rsid w:val="00FB3639"/>
    <w:rsid w:val="00FB40CE"/>
    <w:rsid w:val="00FB4409"/>
    <w:rsid w:val="00FB678E"/>
    <w:rsid w:val="00FB7A15"/>
    <w:rsid w:val="00FB7C26"/>
    <w:rsid w:val="00FC08F2"/>
    <w:rsid w:val="00FC36F8"/>
    <w:rsid w:val="00FC3B3E"/>
    <w:rsid w:val="00FC5C1B"/>
    <w:rsid w:val="00FC6AD3"/>
    <w:rsid w:val="00FC6FF3"/>
    <w:rsid w:val="00FC7381"/>
    <w:rsid w:val="00FD04D0"/>
    <w:rsid w:val="00FD244F"/>
    <w:rsid w:val="00FD3CA2"/>
    <w:rsid w:val="00FD400A"/>
    <w:rsid w:val="00FD4F98"/>
    <w:rsid w:val="00FD5C00"/>
    <w:rsid w:val="00FD5E3A"/>
    <w:rsid w:val="00FD62E8"/>
    <w:rsid w:val="00FD6E9F"/>
    <w:rsid w:val="00FE0CB8"/>
    <w:rsid w:val="00FE2D18"/>
    <w:rsid w:val="00FE47B8"/>
    <w:rsid w:val="00FE4B27"/>
    <w:rsid w:val="00FE4D56"/>
    <w:rsid w:val="00FE52E1"/>
    <w:rsid w:val="00FE71D4"/>
    <w:rsid w:val="00FF0608"/>
    <w:rsid w:val="00FF0AD6"/>
    <w:rsid w:val="00FF116E"/>
    <w:rsid w:val="00FF1C31"/>
    <w:rsid w:val="00FF1E7A"/>
    <w:rsid w:val="00FF3AD8"/>
    <w:rsid w:val="00FF5313"/>
    <w:rsid w:val="00FF67A8"/>
    <w:rsid w:val="00FF7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0DB22-CEC5-4547-A169-773B6A9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C2514"/>
    <w:pPr>
      <w:ind w:firstLine="851"/>
      <w:jc w:val="center"/>
    </w:pPr>
    <w:rPr>
      <w:rFonts w:eastAsia="Calibri" w:cs="Calibri"/>
      <w:b/>
      <w:sz w:val="28"/>
      <w:szCs w:val="20"/>
      <w:lang w:eastAsia="ar-SA"/>
    </w:rPr>
  </w:style>
  <w:style w:type="character" w:customStyle="1" w:styleId="a4">
    <w:name w:val="Название Знак"/>
    <w:basedOn w:val="a0"/>
    <w:link w:val="a3"/>
    <w:rsid w:val="008C2514"/>
    <w:rPr>
      <w:rFonts w:ascii="Times New Roman" w:eastAsia="Calibri" w:hAnsi="Times New Roman" w:cs="Calibri"/>
      <w:b/>
      <w:sz w:val="28"/>
      <w:szCs w:val="20"/>
      <w:lang w:eastAsia="ar-SA"/>
    </w:rPr>
  </w:style>
  <w:style w:type="paragraph" w:styleId="a5">
    <w:name w:val="Normal (Web)"/>
    <w:basedOn w:val="a"/>
    <w:uiPriority w:val="99"/>
    <w:unhideWhenUsed/>
    <w:rsid w:val="008C2514"/>
    <w:pPr>
      <w:spacing w:before="100" w:beforeAutospacing="1" w:after="100" w:afterAutospacing="1"/>
    </w:pPr>
  </w:style>
  <w:style w:type="character" w:styleId="a6">
    <w:name w:val="Strong"/>
    <w:basedOn w:val="a0"/>
    <w:uiPriority w:val="22"/>
    <w:qFormat/>
    <w:rsid w:val="008C2514"/>
    <w:rPr>
      <w:b/>
      <w:bCs/>
    </w:rPr>
  </w:style>
  <w:style w:type="character" w:customStyle="1" w:styleId="apple-converted-space">
    <w:name w:val="apple-converted-space"/>
    <w:basedOn w:val="a0"/>
    <w:rsid w:val="008C2514"/>
  </w:style>
  <w:style w:type="character" w:styleId="HTML">
    <w:name w:val="HTML Cite"/>
    <w:basedOn w:val="a0"/>
    <w:uiPriority w:val="99"/>
    <w:unhideWhenUsed/>
    <w:rsid w:val="008C2514"/>
    <w:rPr>
      <w:i/>
      <w:iCs/>
    </w:rPr>
  </w:style>
  <w:style w:type="paragraph" w:styleId="a7">
    <w:name w:val="Subtitle"/>
    <w:basedOn w:val="a"/>
    <w:next w:val="a"/>
    <w:link w:val="a8"/>
    <w:uiPriority w:val="11"/>
    <w:qFormat/>
    <w:rsid w:val="008C2514"/>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8C2514"/>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983852"/>
    <w:pPr>
      <w:ind w:left="720"/>
      <w:contextualSpacing/>
    </w:pPr>
  </w:style>
  <w:style w:type="paragraph" w:styleId="aa">
    <w:name w:val="Balloon Text"/>
    <w:basedOn w:val="a"/>
    <w:link w:val="ab"/>
    <w:uiPriority w:val="99"/>
    <w:semiHidden/>
    <w:unhideWhenUsed/>
    <w:rsid w:val="00572DFC"/>
    <w:rPr>
      <w:rFonts w:ascii="Tahoma" w:hAnsi="Tahoma" w:cs="Tahoma"/>
      <w:sz w:val="16"/>
      <w:szCs w:val="16"/>
    </w:rPr>
  </w:style>
  <w:style w:type="character" w:customStyle="1" w:styleId="ab">
    <w:name w:val="Текст выноски Знак"/>
    <w:basedOn w:val="a0"/>
    <w:link w:val="aa"/>
    <w:uiPriority w:val="99"/>
    <w:semiHidden/>
    <w:rsid w:val="00572DFC"/>
    <w:rPr>
      <w:rFonts w:ascii="Tahoma" w:eastAsia="Times New Roman" w:hAnsi="Tahoma" w:cs="Tahoma"/>
      <w:sz w:val="16"/>
      <w:szCs w:val="16"/>
      <w:lang w:eastAsia="ru-RU"/>
    </w:rPr>
  </w:style>
  <w:style w:type="character" w:customStyle="1" w:styleId="FontStyle17">
    <w:name w:val="Font Style17"/>
    <w:uiPriority w:val="99"/>
    <w:rsid w:val="00572DFC"/>
    <w:rPr>
      <w:rFonts w:ascii="Times New Roman" w:hAnsi="Times New Roman"/>
      <w:sz w:val="18"/>
    </w:rPr>
  </w:style>
  <w:style w:type="paragraph" w:customStyle="1" w:styleId="pr">
    <w:name w:val="pr"/>
    <w:basedOn w:val="a"/>
    <w:uiPriority w:val="99"/>
    <w:rsid w:val="00572DFC"/>
    <w:pPr>
      <w:spacing w:before="100" w:beforeAutospacing="1" w:after="100" w:afterAutospacing="1"/>
    </w:pPr>
  </w:style>
  <w:style w:type="paragraph" w:styleId="ac">
    <w:name w:val="footnote text"/>
    <w:basedOn w:val="a"/>
    <w:link w:val="ad"/>
    <w:uiPriority w:val="99"/>
    <w:semiHidden/>
    <w:unhideWhenUsed/>
    <w:rsid w:val="00150D17"/>
    <w:rPr>
      <w:sz w:val="20"/>
      <w:szCs w:val="20"/>
    </w:rPr>
  </w:style>
  <w:style w:type="character" w:customStyle="1" w:styleId="ad">
    <w:name w:val="Текст сноски Знак"/>
    <w:basedOn w:val="a0"/>
    <w:link w:val="ac"/>
    <w:uiPriority w:val="99"/>
    <w:semiHidden/>
    <w:rsid w:val="00150D1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150D17"/>
    <w:rPr>
      <w:vertAlign w:val="superscript"/>
    </w:rPr>
  </w:style>
  <w:style w:type="paragraph" w:styleId="af">
    <w:name w:val="header"/>
    <w:basedOn w:val="a"/>
    <w:link w:val="af0"/>
    <w:uiPriority w:val="99"/>
    <w:unhideWhenUsed/>
    <w:rsid w:val="00150D17"/>
    <w:pPr>
      <w:tabs>
        <w:tab w:val="center" w:pos="4677"/>
        <w:tab w:val="right" w:pos="9355"/>
      </w:tabs>
    </w:pPr>
  </w:style>
  <w:style w:type="character" w:customStyle="1" w:styleId="af0">
    <w:name w:val="Верхний колонтитул Знак"/>
    <w:basedOn w:val="a0"/>
    <w:link w:val="af"/>
    <w:uiPriority w:val="99"/>
    <w:rsid w:val="00150D17"/>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150D17"/>
    <w:pPr>
      <w:tabs>
        <w:tab w:val="center" w:pos="4677"/>
        <w:tab w:val="right" w:pos="9355"/>
      </w:tabs>
    </w:pPr>
  </w:style>
  <w:style w:type="character" w:customStyle="1" w:styleId="af2">
    <w:name w:val="Нижний колонтитул Знак"/>
    <w:basedOn w:val="a0"/>
    <w:link w:val="af1"/>
    <w:uiPriority w:val="99"/>
    <w:semiHidden/>
    <w:rsid w:val="00150D17"/>
    <w:rPr>
      <w:rFonts w:ascii="Times New Roman" w:eastAsia="Times New Roman" w:hAnsi="Times New Roman" w:cs="Times New Roman"/>
      <w:sz w:val="24"/>
      <w:szCs w:val="24"/>
      <w:lang w:eastAsia="ru-RU"/>
    </w:rPr>
  </w:style>
  <w:style w:type="paragraph" w:customStyle="1" w:styleId="Standard">
    <w:name w:val="Standard"/>
    <w:rsid w:val="0006078F"/>
    <w:pPr>
      <w:autoSpaceDN w:val="0"/>
      <w:spacing w:after="0" w:line="240" w:lineRule="auto"/>
      <w:textAlignment w:val="baseline"/>
    </w:pPr>
    <w:rPr>
      <w:rFonts w:ascii="Times New Roman" w:eastAsia="Times New Roman" w:hAnsi="Times New Roman" w:cs="Times New Roman"/>
      <w:kern w:val="3"/>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FC81-E6A2-4139-A003-88A58D22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2016-12-07T05:45:00Z</cp:lastPrinted>
  <dcterms:created xsi:type="dcterms:W3CDTF">2018-03-29T15:32:00Z</dcterms:created>
  <dcterms:modified xsi:type="dcterms:W3CDTF">2021-04-22T06:42:00Z</dcterms:modified>
</cp:coreProperties>
</file>