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8CAC0" w14:textId="77777777" w:rsidR="000338AF" w:rsidRDefault="00867A38">
      <w:pPr>
        <w:tabs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ЕЛЕЦКИЙ ГОСУДАРСТВЕННЫЙ УНИВЕРСИТЕТ им. И.А.БУНИНА</w:t>
      </w:r>
    </w:p>
    <w:p w14:paraId="7C36E560" w14:textId="77777777" w:rsidR="000338AF" w:rsidRDefault="00033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0A9038" w14:textId="77777777" w:rsidR="000338AF" w:rsidRDefault="00584A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AE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191CBEB" wp14:editId="6148DBBF">
            <wp:simplePos x="0" y="0"/>
            <wp:positionH relativeFrom="column">
              <wp:posOffset>3243496</wp:posOffset>
            </wp:positionH>
            <wp:positionV relativeFrom="paragraph">
              <wp:posOffset>108944</wp:posOffset>
            </wp:positionV>
            <wp:extent cx="2829944" cy="1475117"/>
            <wp:effectExtent l="19050" t="0" r="6350" b="0"/>
            <wp:wrapTight wrapText="bothSides">
              <wp:wrapPolygon edited="0">
                <wp:start x="-145" y="0"/>
                <wp:lineTo x="-145" y="21424"/>
                <wp:lineTo x="21648" y="21424"/>
                <wp:lineTo x="21648" y="0"/>
                <wp:lineTo x="-145" y="0"/>
              </wp:wrapPolygon>
            </wp:wrapTight>
            <wp:docPr id="3" name="Рисунок 1" descr="Описание: Описание: 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42755" t="16866" r="15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D4B8BA2" w14:textId="77777777" w:rsidR="000338AF" w:rsidRDefault="00033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38B726" w14:textId="77777777" w:rsidR="000338AF" w:rsidRDefault="00033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D6D27E" w14:textId="77777777" w:rsidR="00584AED" w:rsidRDefault="00584AE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456139F" w14:textId="77777777" w:rsidR="00584AED" w:rsidRDefault="00584AE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53BB186" w14:textId="77777777" w:rsidR="00584AED" w:rsidRDefault="00584AE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E1637C5" w14:textId="77777777" w:rsidR="00584AED" w:rsidRDefault="00584AE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5667575" w14:textId="77777777" w:rsidR="000338AF" w:rsidRDefault="00867A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рабочая </w:t>
      </w:r>
      <w:r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14:paraId="36B4CAC4" w14:textId="77777777" w:rsidR="000338AF" w:rsidRDefault="00867A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14:paraId="50D3A30F" w14:textId="77777777" w:rsidR="000338AF" w:rsidRDefault="00033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2358D4" w14:textId="77777777" w:rsidR="000338AF" w:rsidRDefault="00867A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СОО.01.01 Русский язык</w:t>
      </w:r>
    </w:p>
    <w:p w14:paraId="0113A9D1" w14:textId="77777777" w:rsidR="000338AF" w:rsidRDefault="000338AF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6A666082" w14:textId="452EC079" w:rsidR="000338AF" w:rsidRDefault="00867A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AE773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.02.01</w:t>
      </w:r>
      <w:r w:rsidR="00AE773C">
        <w:rPr>
          <w:rFonts w:ascii="Times New Roman" w:hAnsi="Times New Roman" w:cs="Times New Roman"/>
          <w:b/>
          <w:sz w:val="28"/>
          <w:szCs w:val="28"/>
        </w:rPr>
        <w:t xml:space="preserve"> Лечебное дело</w:t>
      </w:r>
    </w:p>
    <w:p w14:paraId="74915429" w14:textId="77777777" w:rsidR="000338AF" w:rsidRDefault="00033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5694A5" w14:textId="77777777" w:rsidR="000338AF" w:rsidRDefault="00033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913936" w14:textId="77777777" w:rsidR="000338AF" w:rsidRDefault="00033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4C9A18" w14:textId="77777777" w:rsidR="000338AF" w:rsidRDefault="00033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C05D85" w14:textId="77777777" w:rsidR="000338AF" w:rsidRDefault="00033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05FC8" w14:textId="77777777" w:rsidR="000338AF" w:rsidRDefault="00033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F7326D" w14:textId="77777777" w:rsidR="000338AF" w:rsidRDefault="00033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567755" w14:textId="77777777" w:rsidR="000338AF" w:rsidRDefault="000338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2CDBE9" w14:textId="77777777" w:rsidR="000338AF" w:rsidRDefault="000338AF">
      <w:pPr>
        <w:jc w:val="center"/>
        <w:rPr>
          <w:rStyle w:val="af2"/>
          <w:rFonts w:ascii="Times New Roman" w:hAnsi="Times New Roman" w:cs="Times New Roman"/>
          <w:sz w:val="28"/>
          <w:szCs w:val="28"/>
        </w:rPr>
      </w:pPr>
    </w:p>
    <w:p w14:paraId="0B40A5FA" w14:textId="77777777" w:rsidR="00841C31" w:rsidRDefault="00841C31">
      <w:pPr>
        <w:jc w:val="center"/>
        <w:rPr>
          <w:rStyle w:val="af2"/>
          <w:rFonts w:ascii="Times New Roman" w:hAnsi="Times New Roman" w:cs="Times New Roman"/>
          <w:sz w:val="28"/>
          <w:szCs w:val="28"/>
        </w:rPr>
      </w:pPr>
    </w:p>
    <w:p w14:paraId="19A43E56" w14:textId="77777777" w:rsidR="00841C31" w:rsidRDefault="00841C31">
      <w:pPr>
        <w:jc w:val="center"/>
        <w:rPr>
          <w:rStyle w:val="af2"/>
          <w:rFonts w:ascii="Times New Roman" w:hAnsi="Times New Roman" w:cs="Times New Roman"/>
          <w:sz w:val="28"/>
          <w:szCs w:val="28"/>
        </w:rPr>
      </w:pPr>
    </w:p>
    <w:p w14:paraId="74FD3FED" w14:textId="77777777" w:rsidR="000338AF" w:rsidRDefault="00867A38">
      <w:pPr>
        <w:jc w:val="center"/>
        <w:rPr>
          <w:rFonts w:ascii="Times New Roman" w:hAnsi="Times New Roman" w:cs="Times New Roman"/>
          <w:sz w:val="28"/>
          <w:szCs w:val="28"/>
        </w:rPr>
        <w:sectPr w:rsidR="000338AF">
          <w:headerReference w:type="default" r:id="rId8"/>
          <w:footerReference w:type="default" r:id="rId9"/>
          <w:pgSz w:w="11906" w:h="16838"/>
          <w:pgMar w:top="1418" w:right="1134" w:bottom="1134" w:left="1701" w:header="720" w:footer="720" w:gutter="0"/>
          <w:cols w:space="720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Елец, 2022</w:t>
      </w:r>
    </w:p>
    <w:p w14:paraId="328A4F79" w14:textId="77777777" w:rsidR="000338AF" w:rsidRDefault="00867A38">
      <w:pPr>
        <w:keepNext/>
        <w:keepLines/>
        <w:ind w:firstLine="900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Рабочая программа разработана на кафедре русского языка, методики его преподавания и документоведения</w:t>
      </w:r>
    </w:p>
    <w:p w14:paraId="7F17AFD7" w14:textId="77777777" w:rsidR="000338AF" w:rsidRDefault="00867A38">
      <w:pPr>
        <w:keepNext/>
        <w:keepLines/>
        <w:jc w:val="right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Зав. кафедрой</w:t>
      </w:r>
      <w:r w:rsidR="00584AED">
        <w:rPr>
          <w:rFonts w:ascii="Times New Roman" w:hAnsi="Times New Roman" w:cs="Times New Roman"/>
          <w:bCs/>
          <w:sz w:val="28"/>
          <w:szCs w:val="28"/>
        </w:rPr>
        <w:t xml:space="preserve"> Абреимова Г.Н.</w:t>
      </w:r>
    </w:p>
    <w:p w14:paraId="4AC1D7F8" w14:textId="77777777" w:rsidR="000338AF" w:rsidRDefault="000338AF">
      <w:pPr>
        <w:ind w:firstLine="900"/>
        <w:rPr>
          <w:rFonts w:ascii="Times New Roman" w:hAnsi="Times New Roman" w:cs="Times New Roman"/>
          <w:sz w:val="28"/>
          <w:szCs w:val="28"/>
        </w:rPr>
      </w:pPr>
    </w:p>
    <w:p w14:paraId="09873185" w14:textId="77777777" w:rsidR="000338AF" w:rsidRDefault="00867A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 w:clear="all"/>
      </w:r>
    </w:p>
    <w:p w14:paraId="2283686D" w14:textId="77777777" w:rsidR="000338AF" w:rsidRDefault="00867A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1.ПОЯСНИТЕЛЬНАЯ ЗАПИСКА</w:t>
      </w:r>
    </w:p>
    <w:p w14:paraId="2649DE6A" w14:textId="77777777" w:rsidR="000338AF" w:rsidRDefault="00867A38">
      <w:pPr>
        <w:ind w:left="100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 Общая характеристика учебной дисциплины</w:t>
      </w:r>
    </w:p>
    <w:p w14:paraId="7AE6408D" w14:textId="77777777" w:rsidR="000338AF" w:rsidRDefault="00867A38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Рабочая программа учебной дисциплины «Русский язык» предназначена для изучения русского языка в учреждениях среднего профессионального образования, реализующих образовательную программу среднего (полного) общего образования, при подготовке квалифицированных рабочих и специалистов среднего звена.</w:t>
      </w:r>
    </w:p>
    <w:p w14:paraId="6E475C54" w14:textId="77777777" w:rsidR="000338AF" w:rsidRDefault="00867A38">
      <w:pPr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Основой для разработки рабочей программы послужила Примерная программа общеобразовательной учебной дисциплины «Русский язык и литература. Русский язык» для профессиональных образовательных организаций, рекомендованная Федеральным государственным автономным учреждением «Федеральный институт развития ФГПУ «ФИРО»» (Протокол № 3 от 21 июля 2015 г. Регистрационный номер рецензии 381 от 23 июля 2015 года ФГАУ «ФИРО»).</w:t>
      </w:r>
    </w:p>
    <w:p w14:paraId="42ADED24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Содержание программы «Русский язык» направлено на достижение следующих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целей:</w:t>
      </w:r>
    </w:p>
    <w:p w14:paraId="256F43D7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14:paraId="388A46B4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формирование функциональной грамотности и всех видов компетенций (языковой, лингвистической (языковедческой), коммуникативной, культуроведческой);</w:t>
      </w:r>
    </w:p>
    <w:p w14:paraId="2BC738B0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14:paraId="14D694DA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•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14:paraId="07192BAB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 с получением среднего общего образования, — программы подготовки квалифицированных рабочих, служащих, программы подготовки специалистов среднего звена (ППКРС, ППССЗ).</w:t>
      </w:r>
    </w:p>
    <w:p w14:paraId="6BACE2A3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развивает их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14:paraId="627F64CC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Содержание учебной дисциплины «Русский язык» обусловлено общей нацеленностью образовательного процесса на достижение личностных, метапредметных и предметных результатов обучения, что возможно на основе компетентностного подхода, который обеспечивает формирование и развитие коммуникативной, языковой и лингвистической (языковедческой) и культуроведческой</w:t>
      </w:r>
      <w:r w:rsidR="005D500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компетенций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4C4AE15E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 реальном образовательном процессе формирование указанных компетенций происходит при изучении каждой темы, поскольку все виды компетенций взаимосвязаны.</w:t>
      </w:r>
    </w:p>
    <w:p w14:paraId="6FB4A544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Коммуникативная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компетенция формируется в процессе работы по овладению обучающимися всеми видами речевой деятельности (слушанием, чтением, говорением,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письмом) и основами культуры устной и письменной речи в процессе работы над особенностями употребления единиц языка в речи в соответствии с их коммуникативной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14:paraId="003524E8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Формирование </w:t>
      </w:r>
      <w: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языковой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 </w:t>
      </w:r>
      <w: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лингвистической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(</w:t>
      </w:r>
      <w: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языковедческой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)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компетенций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14:paraId="11D58DDC" w14:textId="77777777" w:rsidR="000338AF" w:rsidRDefault="00867A38">
      <w:pPr>
        <w:spacing w:after="0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Формирование </w:t>
      </w:r>
      <w: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культуроведческой</w:t>
      </w:r>
      <w:r w:rsidR="005D500C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компетенции нацелено на осознание языка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</w:t>
      </w:r>
    </w:p>
    <w:p w14:paraId="48AFDF87" w14:textId="77777777" w:rsidR="000338AF" w:rsidRDefault="00867A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 Место учебной дисциплины в учебном плане</w:t>
      </w:r>
    </w:p>
    <w:p w14:paraId="1E1F2581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 учебных планах ППКРС, ППССЗ учебная дисциплина «Русский язык и литература. Русский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или специальностей СПО соответствующего профиля профессионального образования.</w:t>
      </w:r>
    </w:p>
    <w:p w14:paraId="2BEE7B4A" w14:textId="77777777" w:rsidR="000338AF" w:rsidRDefault="00867A3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Дисциплина «Русский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(ППКРС, ППССЗ).</w:t>
      </w:r>
    </w:p>
    <w:p w14:paraId="76FC8CE9" w14:textId="77777777" w:rsidR="000338AF" w:rsidRDefault="00867A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1.3. Результаты освоения учебной дисциплины </w:t>
      </w:r>
    </w:p>
    <w:p w14:paraId="51B6CE57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Освоение содержания учебной дисциплины «Русский язык» обеспечивает достижение студентами следующих 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результатов:</w:t>
      </w:r>
    </w:p>
    <w:p w14:paraId="6D16B7A5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</w:t>
      </w:r>
      <w: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личностных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:</w:t>
      </w:r>
    </w:p>
    <w:p w14:paraId="1B901F31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−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14:paraId="03096429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− понимание роли родного языка как основы успешной социализации личности;</w:t>
      </w:r>
    </w:p>
    <w:p w14:paraId="1A5425B4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− осознание эстетической ценности, потребности сохранить чистоту русского языка как явления национальной культуры;</w:t>
      </w:r>
    </w:p>
    <w:p w14:paraId="293735B3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−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4613CD33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− 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</w:r>
    </w:p>
    <w:p w14:paraId="00B3E7B6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− готовность и способность к самостоятельной, творческой и ответственной деятельности;</w:t>
      </w:r>
    </w:p>
    <w:p w14:paraId="10CCDDDA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− способность к самооценке на основе наблюдения за собственной речью, потребность речевого самосовершенствования;</w:t>
      </w:r>
    </w:p>
    <w:p w14:paraId="1E67B889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</w:t>
      </w:r>
      <w: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метапредметных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:</w:t>
      </w:r>
    </w:p>
    <w:p w14:paraId="0C1F1190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− владение всеми видами речевой деятельности: аудированием, чтением (пониманием), говорением, письмом;</w:t>
      </w:r>
    </w:p>
    <w:p w14:paraId="1EF17C79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− владение языковыми средствами — умение ясно, логично и точно излагать свою точку зрения, использовать адекватные языковые средства; использование приобретенных знаний и умений для анализа языковых явлений на межпредметном уровне;</w:t>
      </w:r>
    </w:p>
    <w:p w14:paraId="3140DDCD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− 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14:paraId="2089C745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−− овладение нормами речевого поведения в различных ситуациях межличностного и межкультурного общения;</w:t>
      </w:r>
    </w:p>
    <w:p w14:paraId="60AE7054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1F1828F0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− 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14:paraId="7CE735E2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• </w:t>
      </w:r>
      <w:r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предметных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:</w:t>
      </w:r>
    </w:p>
    <w:p w14:paraId="4D0B0FDE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− сформированность понятий о нормах русского литературного языка и применение знаний о них в речевой практике;</w:t>
      </w:r>
    </w:p>
    <w:p w14:paraId="3C6C9FB9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−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14:paraId="2E386183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− владение навыками самоанализа и самооценки на основе наблюдений за собственной речью;</w:t>
      </w:r>
    </w:p>
    <w:p w14:paraId="4401A83F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− владение умением анализировать текст с точки зрения наличия в нем явной и скрытой, основной и второстепенной информации;</w:t>
      </w:r>
    </w:p>
    <w:p w14:paraId="0EA04192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− владение умением представлять тексты в виде тезисов, конспектов, аннотаций, рефератов, сочинений различных жанров;</w:t>
      </w:r>
    </w:p>
    <w:p w14:paraId="350038DC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− сформированность представлений об изобразительно-выразительных возможностях русского языка;</w:t>
      </w:r>
    </w:p>
    <w:p w14:paraId="649219F3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− 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14:paraId="53FA6ACC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−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14:paraId="48E0070D" w14:textId="77777777" w:rsidR="000338AF" w:rsidRDefault="00867A38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−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14:paraId="557B49A0" w14:textId="77777777" w:rsidR="000338AF" w:rsidRDefault="00867A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− сформированность представлений о системе стилей языка художественной литературы.</w:t>
      </w:r>
    </w:p>
    <w:p w14:paraId="75C45909" w14:textId="77777777" w:rsidR="000338AF" w:rsidRDefault="000338AF">
      <w:pPr>
        <w:ind w:left="283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36B23E" w14:textId="77777777" w:rsidR="00E9048B" w:rsidRDefault="00E9048B">
      <w:pPr>
        <w:ind w:left="283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98AD47" w14:textId="77777777" w:rsidR="000338AF" w:rsidRDefault="00867A38">
      <w:pPr>
        <w:ind w:left="283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 СОДЕРЖАНИЕ УЧЕБНОЙ ДИСЦИПЛИНЫ</w:t>
      </w:r>
    </w:p>
    <w:p w14:paraId="643C2BC5" w14:textId="77777777" w:rsidR="000338AF" w:rsidRDefault="00867A38">
      <w:pPr>
        <w:ind w:left="283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Тематический план и содержание учебной дисциплины</w:t>
      </w:r>
    </w:p>
    <w:tbl>
      <w:tblPr>
        <w:tblStyle w:val="af4"/>
        <w:tblW w:w="10031" w:type="dxa"/>
        <w:tblLook w:val="04A0" w:firstRow="1" w:lastRow="0" w:firstColumn="1" w:lastColumn="0" w:noHBand="0" w:noVBand="1"/>
      </w:tblPr>
      <w:tblGrid>
        <w:gridCol w:w="2793"/>
        <w:gridCol w:w="1430"/>
        <w:gridCol w:w="2142"/>
        <w:gridCol w:w="3666"/>
      </w:tblGrid>
      <w:tr w:rsidR="000338AF" w14:paraId="4253DFD6" w14:textId="77777777" w:rsidTr="00584AED">
        <w:trPr>
          <w:trHeight w:val="431"/>
        </w:trPr>
        <w:tc>
          <w:tcPr>
            <w:tcW w:w="2793" w:type="dxa"/>
            <w:vMerge w:val="restart"/>
            <w:shd w:val="clear" w:color="auto" w:fill="auto"/>
            <w:noWrap/>
            <w:tcMar>
              <w:left w:w="108" w:type="dxa"/>
            </w:tcMar>
            <w:vAlign w:val="center"/>
          </w:tcPr>
          <w:p w14:paraId="7368207F" w14:textId="77777777" w:rsidR="000338AF" w:rsidRDefault="00867A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3572" w:type="dxa"/>
            <w:gridSpan w:val="2"/>
            <w:shd w:val="clear" w:color="auto" w:fill="auto"/>
            <w:noWrap/>
            <w:tcMar>
              <w:left w:w="108" w:type="dxa"/>
            </w:tcMar>
            <w:vAlign w:val="center"/>
          </w:tcPr>
          <w:p w14:paraId="7CB3929B" w14:textId="77777777" w:rsidR="000338AF" w:rsidRDefault="00867A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на раздел</w:t>
            </w:r>
          </w:p>
        </w:tc>
        <w:tc>
          <w:tcPr>
            <w:tcW w:w="3666" w:type="dxa"/>
            <w:vMerge w:val="restart"/>
            <w:shd w:val="clear" w:color="auto" w:fill="auto"/>
            <w:noWrap/>
            <w:tcMar>
              <w:left w:w="108" w:type="dxa"/>
            </w:tcMar>
            <w:vAlign w:val="center"/>
          </w:tcPr>
          <w:p w14:paraId="100C48DC" w14:textId="77777777" w:rsidR="000338AF" w:rsidRDefault="00867A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Темы раздела</w:t>
            </w:r>
          </w:p>
        </w:tc>
      </w:tr>
      <w:tr w:rsidR="000338AF" w14:paraId="5BD8F4E7" w14:textId="77777777" w:rsidTr="00584AED">
        <w:trPr>
          <w:trHeight w:val="838"/>
        </w:trPr>
        <w:tc>
          <w:tcPr>
            <w:tcW w:w="2793" w:type="dxa"/>
            <w:vMerge/>
            <w:shd w:val="clear" w:color="auto" w:fill="auto"/>
            <w:noWrap/>
            <w:tcMar>
              <w:left w:w="108" w:type="dxa"/>
            </w:tcMar>
          </w:tcPr>
          <w:p w14:paraId="26BEEC43" w14:textId="77777777" w:rsidR="000338AF" w:rsidRDefault="000338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057A7FD0" w14:textId="77777777" w:rsidR="000338AF" w:rsidRDefault="00867A38">
            <w:pPr>
              <w:ind w:left="-9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Аудиторная работа, час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47860E40" w14:textId="77777777" w:rsidR="000338AF" w:rsidRDefault="00867A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работа, час</w:t>
            </w:r>
          </w:p>
        </w:tc>
        <w:tc>
          <w:tcPr>
            <w:tcW w:w="3666" w:type="dxa"/>
            <w:vMerge/>
            <w:shd w:val="clear" w:color="auto" w:fill="auto"/>
            <w:noWrap/>
            <w:tcMar>
              <w:left w:w="108" w:type="dxa"/>
            </w:tcMar>
          </w:tcPr>
          <w:p w14:paraId="7CDD9639" w14:textId="77777777" w:rsidR="000338AF" w:rsidRDefault="000338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38AF" w14:paraId="7C8A88B0" w14:textId="77777777" w:rsidTr="00584AED">
        <w:trPr>
          <w:trHeight w:val="328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2D3826D9" w14:textId="77777777" w:rsidR="000338AF" w:rsidRDefault="00867A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5E372002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03D3CA04" w14:textId="77777777" w:rsidR="000338AF" w:rsidRDefault="000338A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6EF9B465" w14:textId="77777777" w:rsidR="000338AF" w:rsidRDefault="000338AF">
            <w:pPr>
              <w:pStyle w:val="af3"/>
              <w:ind w:left="0"/>
              <w:rPr>
                <w:sz w:val="28"/>
                <w:szCs w:val="28"/>
              </w:rPr>
            </w:pPr>
          </w:p>
        </w:tc>
      </w:tr>
      <w:tr w:rsidR="000338AF" w14:paraId="0CD47057" w14:textId="77777777" w:rsidTr="00584AED">
        <w:trPr>
          <w:trHeight w:val="328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69AACDD5" w14:textId="77777777" w:rsidR="000338AF" w:rsidRDefault="000338AF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58A754FF" w14:textId="77777777" w:rsidR="000338AF" w:rsidRDefault="00867A38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267494B4" w14:textId="77777777" w:rsidR="000338AF" w:rsidRDefault="000338AF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61797D9A" w14:textId="77777777" w:rsidR="000338AF" w:rsidRDefault="00867A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 Язык как средство общения и форма существования национальной культуры.</w:t>
            </w:r>
          </w:p>
        </w:tc>
      </w:tr>
      <w:tr w:rsidR="000338AF" w14:paraId="2381082F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4CE66297" w14:textId="77777777" w:rsidR="000338AF" w:rsidRDefault="00867A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 и речь. Функциональные стили</w:t>
            </w: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3D612268" w14:textId="4008D386" w:rsidR="000338AF" w:rsidRDefault="00AE773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5271CAAB" w14:textId="75FDAE57" w:rsidR="000338AF" w:rsidRDefault="002E0EBF">
            <w:pPr>
              <w:contextualSpacing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7278E89F" w14:textId="77777777" w:rsidR="000338AF" w:rsidRDefault="000338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8AF" w14:paraId="227CF49D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2823C69F" w14:textId="77777777" w:rsidR="000338AF" w:rsidRDefault="000338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7F87898A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0DB473CA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5ECABB36" w14:textId="77777777" w:rsidR="000338AF" w:rsidRDefault="00867A38">
            <w:pPr>
              <w:pStyle w:val="af3"/>
              <w:ind w:left="0"/>
            </w:pPr>
            <w:r>
              <w:t>Тема 2. Виды речевой деятельности. Речевая ситуация и ее компоненты</w:t>
            </w:r>
            <w:r>
              <w:rPr>
                <w:bCs/>
              </w:rPr>
              <w:t>.</w:t>
            </w:r>
          </w:p>
        </w:tc>
      </w:tr>
      <w:tr w:rsidR="000338AF" w14:paraId="57C7FB27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2EC0F763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3BDF6E53" w14:textId="77777777" w:rsidR="000338AF" w:rsidRDefault="00867A38">
            <w:pPr>
              <w:tabs>
                <w:tab w:val="center" w:pos="74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05984C6F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3EB8EF7A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 Функциональные стили речи, их особенности.</w:t>
            </w:r>
          </w:p>
        </w:tc>
      </w:tr>
      <w:tr w:rsidR="000338AF" w14:paraId="2456F07B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2DFAED39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0E6B6652" w14:textId="23151EF1" w:rsidR="000338AF" w:rsidRDefault="00AE77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49411D9F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621A41B0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 Текст как произведение речи. Признаки, структура текста.</w:t>
            </w:r>
          </w:p>
        </w:tc>
      </w:tr>
      <w:tr w:rsidR="000338AF" w14:paraId="4AC09425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3654559B" w14:textId="77777777" w:rsidR="000338AF" w:rsidRDefault="00867A3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Фонетика, орфоэпия, графика, орфография</w:t>
            </w: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5C64FA9E" w14:textId="77777777" w:rsidR="000338AF" w:rsidRDefault="00867A3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28EF5B0A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018447BB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38AF" w14:paraId="77B35788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590026A8" w14:textId="77777777" w:rsidR="000338AF" w:rsidRDefault="000338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75D7F0D1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783E7071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0E6C9C42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5. Фонетические единицы. Звук и фонема. Орфоэпические нормы</w:t>
            </w:r>
          </w:p>
        </w:tc>
      </w:tr>
      <w:tr w:rsidR="000338AF" w14:paraId="725942B9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3631E827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33A401CD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35E5E2F3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4F405713" w14:textId="77777777" w:rsidR="000338AF" w:rsidRDefault="00867A38">
            <w:pPr>
              <w:pStyle w:val="af3"/>
              <w:ind w:left="0"/>
            </w:pPr>
            <w:r>
              <w:t>Тема</w:t>
            </w:r>
            <w:r>
              <w:rPr>
                <w:bCs/>
                <w:iCs/>
              </w:rPr>
              <w:t>6. Правописание безударных гласных, звонких и глухих согласных. Употребление буквы ь. Правописание</w:t>
            </w:r>
            <w:r>
              <w:rPr>
                <w:bCs/>
                <w:i/>
                <w:iCs/>
              </w:rPr>
              <w:t xml:space="preserve"> о/е</w:t>
            </w:r>
            <w:r>
              <w:rPr>
                <w:bCs/>
                <w:iCs/>
              </w:rPr>
              <w:t xml:space="preserve"> после шипящих и </w:t>
            </w:r>
            <w:r>
              <w:rPr>
                <w:bCs/>
                <w:i/>
                <w:iCs/>
              </w:rPr>
              <w:t>ц</w:t>
            </w:r>
            <w:r>
              <w:rPr>
                <w:bCs/>
                <w:iCs/>
              </w:rPr>
              <w:t>.</w:t>
            </w:r>
          </w:p>
        </w:tc>
      </w:tr>
      <w:tr w:rsidR="000338AF" w14:paraId="54DE1AAD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6561B6B4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70AB0F33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6D73025F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702EF79C" w14:textId="77777777" w:rsidR="000338AF" w:rsidRDefault="00867A38">
            <w:pPr>
              <w:pStyle w:val="af3"/>
              <w:ind w:left="0" w:firstLine="33"/>
            </w:pPr>
            <w:r>
              <w:t>Тема</w:t>
            </w:r>
            <w:r>
              <w:rPr>
                <w:bCs/>
                <w:iCs/>
              </w:rPr>
              <w:t xml:space="preserve">7. Правописание приставок на </w:t>
            </w:r>
            <w:r>
              <w:rPr>
                <w:bCs/>
                <w:i/>
                <w:iCs/>
              </w:rPr>
              <w:t>з- / с-</w:t>
            </w:r>
            <w:r>
              <w:rPr>
                <w:bCs/>
                <w:iCs/>
              </w:rPr>
              <w:t xml:space="preserve">. Правописание </w:t>
            </w:r>
            <w:r>
              <w:rPr>
                <w:bCs/>
                <w:i/>
                <w:iCs/>
              </w:rPr>
              <w:t>и/ы</w:t>
            </w:r>
            <w:r>
              <w:rPr>
                <w:bCs/>
                <w:iCs/>
              </w:rPr>
              <w:t xml:space="preserve"> после приставок.</w:t>
            </w:r>
          </w:p>
        </w:tc>
      </w:tr>
      <w:tr w:rsidR="000338AF" w14:paraId="5DF0EC3E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67B23430" w14:textId="77777777" w:rsidR="000338AF" w:rsidRDefault="00867A3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Лексикология и фразеология</w:t>
            </w: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3A89115F" w14:textId="77777777" w:rsidR="000338AF" w:rsidRDefault="00867A3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376C2D9F" w14:textId="77777777" w:rsidR="000338AF" w:rsidRDefault="000338AF">
            <w:pPr>
              <w:tabs>
                <w:tab w:val="center" w:pos="813"/>
              </w:tabs>
              <w:contextualSpacing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4C1F0ADF" w14:textId="77777777" w:rsidR="000338AF" w:rsidRDefault="000338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8AF" w14:paraId="4C21DFD9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7EA4018D" w14:textId="77777777" w:rsidR="000338AF" w:rsidRDefault="000338AF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74DC882A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4B609C88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5461EF30" w14:textId="77777777" w:rsidR="000338AF" w:rsidRDefault="0086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8. Слово в лексической системе языка. Лексическое и грамматическое значение слова.</w:t>
            </w:r>
          </w:p>
        </w:tc>
      </w:tr>
      <w:tr w:rsidR="000338AF" w14:paraId="43985DC5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4A9578C0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63462D52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16459F3F" w14:textId="77777777" w:rsidR="000338AF" w:rsidRDefault="000338AF">
            <w:pPr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07FB026A" w14:textId="77777777" w:rsidR="000338AF" w:rsidRDefault="00867A38">
            <w:pPr>
              <w:pStyle w:val="af3"/>
              <w:ind w:left="0"/>
              <w:jc w:val="both"/>
            </w:pPr>
            <w:r>
              <w:t>Тема</w:t>
            </w:r>
            <w:r>
              <w:rPr>
                <w:bCs/>
                <w:iCs/>
              </w:rPr>
              <w:t xml:space="preserve"> 9. Многозначность слова. Прямое и переносное значение слова.</w:t>
            </w:r>
          </w:p>
        </w:tc>
      </w:tr>
      <w:tr w:rsidR="000338AF" w14:paraId="2EE32817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4752306C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3718819E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423150D5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78F6CB53" w14:textId="77777777" w:rsidR="000338AF" w:rsidRDefault="00867A38">
            <w:pPr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10. Русская лексика с точки зрения ее происхождения.</w:t>
            </w:r>
          </w:p>
        </w:tc>
      </w:tr>
      <w:tr w:rsidR="000338AF" w14:paraId="05D1F511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5B85B46C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33678AAC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263FB07E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74629A9A" w14:textId="77777777" w:rsidR="000338AF" w:rsidRDefault="00867A38">
            <w:pPr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11. Лексика с точки зрения ее употребления.</w:t>
            </w:r>
          </w:p>
        </w:tc>
      </w:tr>
      <w:tr w:rsidR="000338AF" w14:paraId="5CB0CEE2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62B34F09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13EBFF83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5FB60600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65111DCB" w14:textId="77777777" w:rsidR="000338AF" w:rsidRDefault="00867A38">
            <w:pPr>
              <w:pStyle w:val="af3"/>
              <w:ind w:left="0" w:firstLine="80"/>
            </w:pPr>
            <w:r>
              <w:t>Тема</w:t>
            </w:r>
            <w:r>
              <w:rPr>
                <w:bCs/>
                <w:iCs/>
              </w:rPr>
              <w:t xml:space="preserve"> 12. Активный и пассивный словарный запас.</w:t>
            </w:r>
          </w:p>
        </w:tc>
      </w:tr>
      <w:tr w:rsidR="000338AF" w14:paraId="264E6980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05FDA1A7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6E2F2635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21D9B558" w14:textId="77777777" w:rsidR="000338AF" w:rsidRDefault="000338AF">
            <w:pPr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380EAEA3" w14:textId="77777777" w:rsidR="000338AF" w:rsidRDefault="00867A38">
            <w:pPr>
              <w:tabs>
                <w:tab w:val="left" w:pos="142"/>
              </w:tabs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13. Фразеологизмы, их отличие от слова. Употребление в речи.</w:t>
            </w:r>
          </w:p>
        </w:tc>
      </w:tr>
      <w:tr w:rsidR="000338AF" w14:paraId="351DD7D9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29321583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01701D68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4524D7F4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317D75D2" w14:textId="77777777" w:rsidR="000338AF" w:rsidRDefault="00867A38">
            <w:pPr>
              <w:tabs>
                <w:tab w:val="left" w:pos="142"/>
              </w:tabs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14. Лексические нормы. Лексические ошибки и их исправление.</w:t>
            </w:r>
          </w:p>
        </w:tc>
      </w:tr>
      <w:tr w:rsidR="000338AF" w14:paraId="239D1DAA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54EE8283" w14:textId="77777777" w:rsidR="000338AF" w:rsidRDefault="00867A3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5.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Морфемика, словообразование, орфография</w:t>
            </w: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5D11BDE5" w14:textId="77777777" w:rsidR="000338AF" w:rsidRDefault="00867A3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0CAEE006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2BD4F3E3" w14:textId="77777777" w:rsidR="000338AF" w:rsidRDefault="000338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8AF" w14:paraId="0D821DC3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5D87C033" w14:textId="77777777" w:rsidR="000338AF" w:rsidRDefault="000338AF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3BE53C45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6445F171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6A4C55BD" w14:textId="77777777" w:rsidR="000338AF" w:rsidRDefault="00867A38">
            <w:pPr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15. Морфемы, их</w:t>
            </w:r>
            <w:r w:rsidR="005D500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виды. Морфемный разбор слова.</w:t>
            </w:r>
          </w:p>
        </w:tc>
      </w:tr>
      <w:tr w:rsidR="000338AF" w14:paraId="6C5B36B4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53BC7D1B" w14:textId="77777777" w:rsidR="000338AF" w:rsidRDefault="000338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011868A7" w14:textId="77777777" w:rsidR="000338AF" w:rsidRDefault="00867A38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20737B1A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09466346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16. Способы словообразования в русском языке. Словообразовательный анализ.</w:t>
            </w:r>
          </w:p>
        </w:tc>
      </w:tr>
      <w:tr w:rsidR="000338AF" w14:paraId="46BB8535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024E776A" w14:textId="77777777" w:rsidR="000338AF" w:rsidRDefault="000338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1747DB7A" w14:textId="77777777" w:rsidR="000338AF" w:rsidRDefault="00867A38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3ABB931E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4907AE6E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17. Правописание чередующихся гласных в корнях слов. Правописание приставок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при- / пре-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Правописание сложных слов.</w:t>
            </w:r>
          </w:p>
        </w:tc>
      </w:tr>
      <w:tr w:rsidR="000338AF" w14:paraId="42D5EE19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22F21487" w14:textId="77777777" w:rsidR="000338AF" w:rsidRDefault="000338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3C0A4374" w14:textId="77777777" w:rsidR="000338AF" w:rsidRDefault="000338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70CA8CC2" w14:textId="77777777" w:rsidR="000338AF" w:rsidRDefault="000338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2586E397" w14:textId="77777777" w:rsidR="000338AF" w:rsidRDefault="000338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8AF" w14:paraId="40BAE349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241C118C" w14:textId="77777777" w:rsidR="000338AF" w:rsidRDefault="00867A3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6.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Морфология и орфография</w:t>
            </w: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63D9E0E1" w14:textId="0F08986A" w:rsidR="000338AF" w:rsidRDefault="00867A38">
            <w:pPr>
              <w:contextualSpacing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  <w:r w:rsidR="00AE773C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3894FA58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4654DD4E" w14:textId="77777777" w:rsidR="000338AF" w:rsidRDefault="000338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8AF" w14:paraId="40DEB2B3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5CAE3B37" w14:textId="77777777" w:rsidR="000338AF" w:rsidRDefault="000338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232282B3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7DFCDF12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6906B1C5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18. Грамматические признаки слова. Знаменательные и незнаменательные части речи и их роль в тексте</w:t>
            </w:r>
          </w:p>
        </w:tc>
      </w:tr>
      <w:tr w:rsidR="000338AF" w14:paraId="4A5BFC6E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3A7A5897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02A5715A" w14:textId="12A6CF67" w:rsidR="000338AF" w:rsidRDefault="00AE77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1FFA2AAB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5B43929A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19. Имя существительное как часть речи, его характеристика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0338AF" w14:paraId="3ADA2A49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45EFE3AC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1EFE23EA" w14:textId="606CAAC6" w:rsidR="000338AF" w:rsidRDefault="00AE773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16B4871A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26AFA1AD" w14:textId="77777777" w:rsidR="000338AF" w:rsidRDefault="0086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 Имя прилагательное как часть речи, его характеристика.</w:t>
            </w:r>
          </w:p>
        </w:tc>
      </w:tr>
      <w:tr w:rsidR="000338AF" w14:paraId="755745A8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5E951473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183E6921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2D53D94D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04C42F4D" w14:textId="77777777" w:rsidR="000338AF" w:rsidRDefault="0086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21. Имя числительное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речи, его характеристика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0338AF" w14:paraId="4C82E159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30183013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2AF90E10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2F9D4864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3FEEF03B" w14:textId="77777777" w:rsidR="000338AF" w:rsidRDefault="0086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22. Местоимение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речи, его характеристика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0338AF" w14:paraId="7BF02DB6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540BEBF9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686884B9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0CB8A22C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22323A38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23. Глагол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речи, его характеристика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0338AF" w14:paraId="73831BF5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4816A83C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2840EF39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5E2626FC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78B2841C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24. Причастие как особая форма глагола, его характеристика.</w:t>
            </w:r>
          </w:p>
        </w:tc>
      </w:tr>
      <w:tr w:rsidR="000338AF" w14:paraId="4700B7D4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07D47487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7C870F85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646B4F29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03C8BCD4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25. Деепричастие как особая форма глагола, его характеристика.</w:t>
            </w:r>
          </w:p>
        </w:tc>
      </w:tr>
      <w:tr w:rsidR="000338AF" w14:paraId="6B3806AD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01991D4E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6A05F247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012C8FCD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259549AC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26. Наречие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речи, его характеристика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0338AF" w14:paraId="602C2D8E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5F651338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439F3106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4D287950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24C2CC81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27. Категория состояния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речи, её характеристика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0338AF" w14:paraId="642DA30A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19DC7F5F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3B0F30BC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50CD723D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74A4751C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28. Служебные части речи, их характеристика.</w:t>
            </w:r>
          </w:p>
        </w:tc>
      </w:tr>
      <w:tr w:rsidR="000338AF" w14:paraId="563162CB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45D497D1" w14:textId="77777777" w:rsidR="000338AF" w:rsidRDefault="00867A38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7.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Синтаксис и пунктуация</w:t>
            </w: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07D0F6F5" w14:textId="77777777" w:rsidR="000338AF" w:rsidRDefault="00867A3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769EDA29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472449D6" w14:textId="77777777" w:rsidR="000338AF" w:rsidRDefault="000338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38AF" w14:paraId="049EFA88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3FA7ED99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2852D6FB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0D0E3134" w14:textId="0E9B10F8" w:rsidR="000338AF" w:rsidRDefault="002E0EB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74825F72" w14:textId="77777777" w:rsidR="000338AF" w:rsidRDefault="00867A38">
            <w:pPr>
              <w:ind w:hanging="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29. Основные единицы синтаксиса. Словосочетание, предложение, сложное синтаксическое целое.</w:t>
            </w:r>
          </w:p>
          <w:p w14:paraId="48948429" w14:textId="77777777" w:rsidR="000338AF" w:rsidRDefault="00867A38">
            <w:pPr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Словосочетание, его характеристика.</w:t>
            </w:r>
          </w:p>
        </w:tc>
      </w:tr>
      <w:tr w:rsidR="000338AF" w14:paraId="0017EB53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61FDDA84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62B4F31C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52DF6E5C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60999C8E" w14:textId="77777777" w:rsidR="000338AF" w:rsidRDefault="00867A38">
            <w:pPr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30. Простое предложение, его характеристика.</w:t>
            </w:r>
          </w:p>
        </w:tc>
      </w:tr>
      <w:tr w:rsidR="000338AF" w14:paraId="78C8BEAF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30AB8CAB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40405AD5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7FE97544" w14:textId="77777777" w:rsidR="000338AF" w:rsidRDefault="000338A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3A44B461" w14:textId="77777777" w:rsidR="000338AF" w:rsidRDefault="0086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31. Сложное предложение, его виды, характеристика.</w:t>
            </w:r>
          </w:p>
        </w:tc>
      </w:tr>
      <w:tr w:rsidR="000338AF" w14:paraId="2AC056A4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48482A6C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13904BFA" w14:textId="77777777" w:rsidR="000338AF" w:rsidRDefault="00867A3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21BF6806" w14:textId="4749D871" w:rsidR="000338AF" w:rsidRDefault="002E0EBF">
            <w:pPr>
              <w:contextualSpacing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47067C7B" w14:textId="77777777" w:rsidR="000338AF" w:rsidRDefault="00867A3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32. Способы передачи чужой речи. Знаки препинания при прямой речи. Замена прямой речи косвенной. Знаки препинания при цитатах.</w:t>
            </w:r>
          </w:p>
          <w:p w14:paraId="5EE24D67" w14:textId="77777777" w:rsidR="000338AF" w:rsidRDefault="0086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Оформление диалога. Знаки препинания при диалоге.</w:t>
            </w:r>
          </w:p>
        </w:tc>
      </w:tr>
      <w:tr w:rsidR="000338AF" w14:paraId="5984DAA8" w14:textId="77777777" w:rsidTr="00584AED">
        <w:trPr>
          <w:trHeight w:val="341"/>
        </w:trPr>
        <w:tc>
          <w:tcPr>
            <w:tcW w:w="2793" w:type="dxa"/>
            <w:shd w:val="clear" w:color="auto" w:fill="auto"/>
            <w:noWrap/>
            <w:tcMar>
              <w:left w:w="108" w:type="dxa"/>
            </w:tcMar>
          </w:tcPr>
          <w:p w14:paraId="2FC88C79" w14:textId="77777777" w:rsidR="000338AF" w:rsidRDefault="000338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shd w:val="clear" w:color="auto" w:fill="auto"/>
            <w:noWrap/>
            <w:tcMar>
              <w:left w:w="108" w:type="dxa"/>
            </w:tcMar>
          </w:tcPr>
          <w:p w14:paraId="3BC1CEF5" w14:textId="3FA759DC" w:rsidR="000338AF" w:rsidRDefault="0011119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E77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42" w:type="dxa"/>
            <w:shd w:val="clear" w:color="auto" w:fill="auto"/>
            <w:noWrap/>
            <w:tcMar>
              <w:left w:w="108" w:type="dxa"/>
            </w:tcMar>
          </w:tcPr>
          <w:p w14:paraId="152D4E0B" w14:textId="060C3D8A" w:rsidR="000338AF" w:rsidRDefault="002E0EBF">
            <w:pPr>
              <w:contextualSpacing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66" w:type="dxa"/>
            <w:shd w:val="clear" w:color="auto" w:fill="auto"/>
            <w:noWrap/>
            <w:tcMar>
              <w:left w:w="108" w:type="dxa"/>
            </w:tcMar>
          </w:tcPr>
          <w:p w14:paraId="0617C8F4" w14:textId="77777777" w:rsidR="000338AF" w:rsidRDefault="000338AF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14:paraId="58C54AB4" w14:textId="77777777" w:rsidR="000338AF" w:rsidRDefault="000338A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3CFB5E8" w14:textId="77777777" w:rsidR="000338AF" w:rsidRDefault="00867A38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3. Характеристика основных видов </w:t>
      </w:r>
    </w:p>
    <w:p w14:paraId="728248F0" w14:textId="77777777" w:rsidR="000338AF" w:rsidRDefault="00867A38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учебной деятельности студентов</w:t>
      </w:r>
    </w:p>
    <w:p w14:paraId="0B352038" w14:textId="77777777" w:rsidR="000338AF" w:rsidRDefault="000338AF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f4"/>
        <w:tblW w:w="9288" w:type="dxa"/>
        <w:tblInd w:w="283" w:type="dxa"/>
        <w:tblLook w:val="04A0" w:firstRow="1" w:lastRow="0" w:firstColumn="1" w:lastColumn="0" w:noHBand="0" w:noVBand="1"/>
      </w:tblPr>
      <w:tblGrid>
        <w:gridCol w:w="4658"/>
        <w:gridCol w:w="4630"/>
      </w:tblGrid>
      <w:tr w:rsidR="000338AF" w14:paraId="1EFD3E91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1021AFBB" w14:textId="77777777" w:rsidR="000338AF" w:rsidRDefault="00867A3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775F52ED" w14:textId="77777777" w:rsidR="000338AF" w:rsidRDefault="00867A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учебных действий</w:t>
            </w:r>
          </w:p>
        </w:tc>
      </w:tr>
      <w:tr w:rsidR="000338AF" w14:paraId="356F8A6A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74560CE0" w14:textId="77777777" w:rsidR="000338AF" w:rsidRDefault="00867A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2438E32A" w14:textId="77777777" w:rsidR="000338AF" w:rsidRDefault="000338A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338AF" w14:paraId="5D8FE03C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131DDB47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7B71F34E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самооценивание и взаимооценивание</w:t>
            </w:r>
          </w:p>
        </w:tc>
      </w:tr>
      <w:tr w:rsidR="000338AF" w14:paraId="20697263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739A4306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 и речь. Функциональные стили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000A263C" w14:textId="77777777" w:rsidR="000338AF" w:rsidRDefault="000338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338AF" w14:paraId="5D22AD8E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0856085A" w14:textId="77777777" w:rsidR="000338AF" w:rsidRDefault="00867A38">
            <w:pPr>
              <w:pStyle w:val="af3"/>
              <w:ind w:left="0"/>
            </w:pPr>
            <w:r>
              <w:t>Тема 2. Виды речевой деятельности. Речевая ситуация и ее компоненты</w:t>
            </w:r>
            <w:r>
              <w:rPr>
                <w:bCs/>
              </w:rPr>
              <w:t>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678B1147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Виды УД к теме: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самооценивание и взаимооценивание</w:t>
            </w:r>
          </w:p>
        </w:tc>
      </w:tr>
      <w:tr w:rsidR="000338AF" w14:paraId="794F58AB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1668F57C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 Функциональные стили речи, их особенности.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539E41CE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самооценивание и взаимооценивание</w:t>
            </w:r>
          </w:p>
        </w:tc>
      </w:tr>
      <w:tr w:rsidR="000338AF" w14:paraId="6D3257E7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74099A58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 Текст как произведение речи. Признаки, структура текста.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2F73167C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самооценивание и взаимооценивание</w:t>
            </w:r>
          </w:p>
        </w:tc>
      </w:tr>
      <w:tr w:rsidR="000338AF" w14:paraId="24E1BB01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3F633659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Фонетика, орфоэпия, графика, орфография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5C28D0DE" w14:textId="77777777" w:rsidR="000338AF" w:rsidRDefault="000338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338AF" w14:paraId="32B69DE8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02CFCD7D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5. Фонетические единицы. Звук и фонема. Орфоэпические нормы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790AE9C2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самооценивание и взаимооценивание</w:t>
            </w:r>
          </w:p>
        </w:tc>
      </w:tr>
      <w:tr w:rsidR="000338AF" w14:paraId="6F8DF8AE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22D4A360" w14:textId="77777777" w:rsidR="000338AF" w:rsidRDefault="00867A38">
            <w:pPr>
              <w:pStyle w:val="af3"/>
              <w:ind w:left="0"/>
            </w:pPr>
            <w:r>
              <w:t>Тема</w:t>
            </w:r>
            <w:r>
              <w:rPr>
                <w:bCs/>
                <w:iCs/>
              </w:rPr>
              <w:t>6. Правописание безударных гласных, звонких и глухих согласных. Употребление буквы ь. Правописание</w:t>
            </w:r>
            <w:r>
              <w:rPr>
                <w:bCs/>
                <w:i/>
                <w:iCs/>
              </w:rPr>
              <w:t xml:space="preserve"> о/е</w:t>
            </w:r>
            <w:r>
              <w:rPr>
                <w:bCs/>
                <w:iCs/>
              </w:rPr>
              <w:t xml:space="preserve"> после шипящих и </w:t>
            </w:r>
            <w:r>
              <w:rPr>
                <w:bCs/>
                <w:i/>
                <w:iCs/>
              </w:rPr>
              <w:t>ц</w:t>
            </w:r>
            <w:r>
              <w:rPr>
                <w:bCs/>
                <w:iCs/>
              </w:rPr>
              <w:t>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528C6866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самооценивание и взаимооценивание</w:t>
            </w:r>
          </w:p>
        </w:tc>
      </w:tr>
      <w:tr w:rsidR="000338AF" w14:paraId="19141F20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348A0D11" w14:textId="77777777" w:rsidR="000338AF" w:rsidRDefault="00867A38">
            <w:pPr>
              <w:pStyle w:val="af3"/>
              <w:ind w:left="0" w:firstLine="33"/>
            </w:pPr>
            <w:r>
              <w:t>Тема</w:t>
            </w:r>
            <w:r>
              <w:rPr>
                <w:bCs/>
                <w:iCs/>
              </w:rPr>
              <w:t xml:space="preserve">7. Правописание приставок на </w:t>
            </w:r>
            <w:r>
              <w:rPr>
                <w:bCs/>
                <w:i/>
                <w:iCs/>
              </w:rPr>
              <w:t>з- / с-</w:t>
            </w:r>
            <w:r>
              <w:rPr>
                <w:bCs/>
                <w:iCs/>
              </w:rPr>
              <w:t xml:space="preserve">. Правописание </w:t>
            </w:r>
            <w:r>
              <w:rPr>
                <w:bCs/>
                <w:i/>
                <w:iCs/>
              </w:rPr>
              <w:t>и/ы</w:t>
            </w:r>
            <w:r>
              <w:rPr>
                <w:bCs/>
                <w:iCs/>
              </w:rPr>
              <w:t xml:space="preserve"> после приставок.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2F2427B5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комментированное чтение;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написание сочинения; самооценивание и взаимооценивание</w:t>
            </w:r>
          </w:p>
        </w:tc>
      </w:tr>
      <w:tr w:rsidR="000338AF" w14:paraId="68ADD3C4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33FAD655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4.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Лексикология и фразеология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38FD4E33" w14:textId="77777777" w:rsidR="000338AF" w:rsidRDefault="000338A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338AF" w14:paraId="06934FE5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6FA1ECDA" w14:textId="77777777" w:rsidR="000338AF" w:rsidRDefault="0086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8. Слово в лексической системе языка. Лексическое и грамматическое значение слова.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3208618E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написание сочинения; редактирование текста; самооценивание и взаимооценивание</w:t>
            </w:r>
          </w:p>
        </w:tc>
      </w:tr>
      <w:tr w:rsidR="000338AF" w14:paraId="08D57465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5C6CA65B" w14:textId="77777777" w:rsidR="000338AF" w:rsidRDefault="00867A38">
            <w:pPr>
              <w:pStyle w:val="af3"/>
              <w:ind w:left="0"/>
              <w:jc w:val="both"/>
            </w:pPr>
            <w:r>
              <w:t>Тема</w:t>
            </w:r>
            <w:r>
              <w:rPr>
                <w:bCs/>
                <w:iCs/>
              </w:rPr>
              <w:t xml:space="preserve"> 9. Многозначность слова. Прямое и переносное значение слова.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4F36EAAB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 вопросы; участие в беседе; работа с иллюстративным материалом; написание сочинения; редактирование текста; самооценивание и взаимооценивание</w:t>
            </w:r>
          </w:p>
        </w:tc>
      </w:tr>
      <w:tr w:rsidR="000338AF" w14:paraId="31D732ED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7FDF0B19" w14:textId="77777777" w:rsidR="000338AF" w:rsidRDefault="00867A38">
            <w:pPr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10. Русская лексика с точки зрения ее происхождения.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2AB9B811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написание сочинения; редактирование текста; самооценивание и взаимооценивание</w:t>
            </w:r>
          </w:p>
        </w:tc>
      </w:tr>
      <w:tr w:rsidR="000338AF" w14:paraId="5D0233AB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27C98444" w14:textId="77777777" w:rsidR="000338AF" w:rsidRDefault="00867A38">
            <w:pPr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11. Лексика с точки зрения ее употребления.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78E3FA31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написание сочинения; редактирование текста; самооценивание и взаимооценивание</w:t>
            </w:r>
          </w:p>
        </w:tc>
      </w:tr>
      <w:tr w:rsidR="000338AF" w14:paraId="2C503FC7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3885095A" w14:textId="77777777" w:rsidR="000338AF" w:rsidRDefault="00867A38">
            <w:pPr>
              <w:pStyle w:val="af3"/>
              <w:ind w:left="0" w:firstLine="80"/>
            </w:pPr>
            <w:r>
              <w:t>Тема</w:t>
            </w:r>
            <w:r>
              <w:rPr>
                <w:bCs/>
                <w:iCs/>
              </w:rPr>
              <w:t xml:space="preserve"> 12. Активный и пассивный словарный запас.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62C4A08D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самооценивание и взаимооценивание</w:t>
            </w:r>
          </w:p>
        </w:tc>
      </w:tr>
      <w:tr w:rsidR="000338AF" w14:paraId="2723C645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1DAB871E" w14:textId="77777777" w:rsidR="000338AF" w:rsidRDefault="00867A38">
            <w:pPr>
              <w:tabs>
                <w:tab w:val="left" w:pos="142"/>
              </w:tabs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13. Фразеологизмы, их отличие от слова. Употребление в речи.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586B4ADC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написание сочинения; редактирование текста; самооценивание и взаимооценивание</w:t>
            </w:r>
          </w:p>
        </w:tc>
      </w:tr>
      <w:tr w:rsidR="000338AF" w14:paraId="7AAA787D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227A1192" w14:textId="77777777" w:rsidR="000338AF" w:rsidRDefault="00867A38">
            <w:pPr>
              <w:tabs>
                <w:tab w:val="left" w:pos="142"/>
              </w:tabs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14. Лексические нормы. Лексические ошибки и их исправление.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4000D2F9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редактирование текста; самооценивание и взаимооценивание</w:t>
            </w:r>
          </w:p>
        </w:tc>
      </w:tr>
      <w:tr w:rsidR="000338AF" w14:paraId="09B82C42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78DD5209" w14:textId="77777777" w:rsidR="000338AF" w:rsidRDefault="00867A38">
            <w:pPr>
              <w:tabs>
                <w:tab w:val="left" w:pos="142"/>
              </w:tabs>
              <w:ind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Раздел 5.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Морфемика, словообразование, орфография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5DA12292" w14:textId="77777777" w:rsidR="000338AF" w:rsidRDefault="000338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338AF" w14:paraId="1D8A2B56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7986A50F" w14:textId="77777777" w:rsidR="000338AF" w:rsidRDefault="00867A38">
            <w:pPr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15. Морфемы, ихвиды. Морфемный разбор слова.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3D771C6C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самооценивание и взаимооценивание</w:t>
            </w:r>
          </w:p>
        </w:tc>
      </w:tr>
      <w:tr w:rsidR="000338AF" w14:paraId="593F629C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58AD3C63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16. Способы словообразования в русском языке. Словообразовательный анализ.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08F27A02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конспектирование; подготовка сообщений и докладов;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самооценивание и взаимооценивание</w:t>
            </w:r>
          </w:p>
        </w:tc>
      </w:tr>
      <w:tr w:rsidR="000338AF" w14:paraId="0FC71306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6FB6EA3D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17. Правописание чередующихся гласных в корнях слов. Правописание приставок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при- / пре-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Правописание сложных слов.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574511C2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комментированное чтение;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написание сочинения; самооценивание и взаимооценивание</w:t>
            </w:r>
          </w:p>
        </w:tc>
      </w:tr>
      <w:tr w:rsidR="000338AF" w14:paraId="4590B126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633194F6" w14:textId="77777777" w:rsidR="000338AF" w:rsidRDefault="00867A38">
            <w:pPr>
              <w:tabs>
                <w:tab w:val="left" w:pos="142"/>
              </w:tabs>
              <w:ind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6.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Морфология и орфография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002C7BA9" w14:textId="77777777" w:rsidR="000338AF" w:rsidRDefault="000338A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338AF" w14:paraId="4D442B5A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5AE8E5D5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18. Грамматические признаки слова. Знаменательные и незнаменательные части речи и их роль в тексте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33C5FB3D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комментированное чтение;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самооценивание и взаимооценивание</w:t>
            </w:r>
          </w:p>
        </w:tc>
      </w:tr>
      <w:tr w:rsidR="000338AF" w14:paraId="6A1B3823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4B3FED84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19. Имя существительное как часть речи, его характеристика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6E87C847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комментированное чтение;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самооценивание и взаимооценивание</w:t>
            </w:r>
          </w:p>
        </w:tc>
      </w:tr>
      <w:tr w:rsidR="000338AF" w14:paraId="45CFBDA1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314589BB" w14:textId="77777777" w:rsidR="000338AF" w:rsidRDefault="0086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 Имя прилагательное как часть речи, его характеристика.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53C19DCE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комментированное чтение; самостоятельная работа с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написание сочинения; самооценивание и взаимооценивание</w:t>
            </w:r>
          </w:p>
        </w:tc>
      </w:tr>
      <w:tr w:rsidR="000338AF" w14:paraId="0E094108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4DAAA281" w14:textId="77777777" w:rsidR="000338AF" w:rsidRDefault="0086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21. Имя числительное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речи, его характеристика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2629009D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комментированное чтение;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самооценивание и взаимооценивание</w:t>
            </w:r>
          </w:p>
        </w:tc>
      </w:tr>
      <w:tr w:rsidR="000338AF" w14:paraId="4EF9F9CC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14109A03" w14:textId="77777777" w:rsidR="000338AF" w:rsidRDefault="0086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22. Местоимение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речи, его характеристика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5BF13137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комментированное чтение;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написание сочинения; самооценивание и взаимооценивание</w:t>
            </w:r>
          </w:p>
        </w:tc>
      </w:tr>
      <w:tr w:rsidR="000338AF" w14:paraId="28607C7A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66F0F9BF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23. Глагол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речи, его характеристика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45AA1124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комментированное чтение;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самооценивание и взаимооценивание</w:t>
            </w:r>
          </w:p>
        </w:tc>
      </w:tr>
      <w:tr w:rsidR="000338AF" w14:paraId="43F12C00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18942B77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24. Причастие как особая форма глагола, его характеристика.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0754313A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комментированное чтение;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самооценивание и взаимооценивание</w:t>
            </w:r>
          </w:p>
        </w:tc>
      </w:tr>
      <w:tr w:rsidR="000338AF" w14:paraId="0AED6455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1631E31B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25. Деепричастие как особая форма глагола, его характеристика.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12E233E4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комментированное чтение;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самооценивание и взаимооценивание</w:t>
            </w:r>
          </w:p>
        </w:tc>
      </w:tr>
      <w:tr w:rsidR="000338AF" w14:paraId="005F137E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502ED4B0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26. Наречие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речи, его характеристика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2FA24C8A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комментированное чтение;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самооценивание и взаимооценивание</w:t>
            </w:r>
          </w:p>
        </w:tc>
      </w:tr>
      <w:tr w:rsidR="000338AF" w14:paraId="28C9993E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5A7B7594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27. Категория состояния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речи, её характеристика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4D5AA06F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комментированное чтение;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написание сочинения; самооценивание и взаимооценивание</w:t>
            </w:r>
          </w:p>
        </w:tc>
      </w:tr>
      <w:tr w:rsidR="000338AF" w14:paraId="521BE083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5908ADF9" w14:textId="77777777" w:rsidR="000338AF" w:rsidRDefault="00867A38">
            <w:pPr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28. Служебные части речи, их характеристика.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3D070A1D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комментированное чтение;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самооценивание и взаимооценивание</w:t>
            </w:r>
          </w:p>
        </w:tc>
      </w:tr>
      <w:tr w:rsidR="000338AF" w14:paraId="500E2253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1280E399" w14:textId="77777777" w:rsidR="000338AF" w:rsidRDefault="00867A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7.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Синтаксис и пунктуация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75A82E89" w14:textId="77777777" w:rsidR="000338AF" w:rsidRDefault="000338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338AF" w14:paraId="4346473B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49479B00" w14:textId="77777777" w:rsidR="000338AF" w:rsidRDefault="00867A38">
            <w:pPr>
              <w:ind w:hanging="3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29. Основные единицы синтаксиса. Словосочетание, предложение, сложное синтаксическое целое.</w:t>
            </w:r>
          </w:p>
          <w:p w14:paraId="5B122877" w14:textId="77777777" w:rsidR="000338AF" w:rsidRDefault="00867A38">
            <w:pPr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Словосочетание, его характеристика.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62A7326C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комментированное чтение;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самооценивание и взаимооценивание</w:t>
            </w:r>
          </w:p>
        </w:tc>
      </w:tr>
      <w:tr w:rsidR="000338AF" w14:paraId="724C59AA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7A276EC8" w14:textId="77777777" w:rsidR="000338AF" w:rsidRDefault="00867A38">
            <w:pPr>
              <w:ind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30. Простое предложение, его характеристика.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55D1F261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комментированное чтение;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написание сочинения; самооценивание и взаимооценивание</w:t>
            </w:r>
          </w:p>
        </w:tc>
      </w:tr>
      <w:tr w:rsidR="000338AF" w14:paraId="4F78BEDF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7618B435" w14:textId="77777777" w:rsidR="000338AF" w:rsidRDefault="0086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31. Сложное предложение, его виды, характеристика.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2CC6535C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комментированное чтение;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 беседе; работа с иллюстративным материалом; написание сочинения; самооценивание и взаимооценивание</w:t>
            </w:r>
          </w:p>
        </w:tc>
      </w:tr>
      <w:tr w:rsidR="000338AF" w14:paraId="5DB2844F" w14:textId="77777777">
        <w:tc>
          <w:tcPr>
            <w:tcW w:w="4658" w:type="dxa"/>
            <w:shd w:val="clear" w:color="auto" w:fill="auto"/>
            <w:noWrap/>
            <w:tcMar>
              <w:left w:w="108" w:type="dxa"/>
            </w:tcMar>
          </w:tcPr>
          <w:p w14:paraId="663F51AB" w14:textId="77777777" w:rsidR="000338AF" w:rsidRDefault="00867A3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32. Способы передачи чужой речи. Знаки препинания при прямой речи. Замена прямой речи косвенной. Знаки препинания при цитатах.</w:t>
            </w:r>
          </w:p>
          <w:p w14:paraId="262CF31A" w14:textId="77777777" w:rsidR="000338AF" w:rsidRDefault="0086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Оформление диалога. Знаки препинания при диалоге.</w:t>
            </w:r>
          </w:p>
        </w:tc>
        <w:tc>
          <w:tcPr>
            <w:tcW w:w="4630" w:type="dxa"/>
            <w:shd w:val="clear" w:color="auto" w:fill="auto"/>
            <w:noWrap/>
            <w:tcMar>
              <w:left w:w="108" w:type="dxa"/>
            </w:tcMar>
          </w:tcPr>
          <w:p w14:paraId="2576E817" w14:textId="77777777" w:rsidR="000338AF" w:rsidRDefault="00867A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Виды УД к теме: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комментированное чтение; самостоятельная работа с источниками информации (дополнительная литература, энциклопедии, словари, в том числе интернет-источники); устные и письменные ответы на вопросы; участие в беседе; работа с иллюстративным материалом; написание сочинения; самооценивание и взаимооценивание</w:t>
            </w:r>
          </w:p>
        </w:tc>
      </w:tr>
    </w:tbl>
    <w:p w14:paraId="248AAF41" w14:textId="77777777" w:rsidR="000338AF" w:rsidRDefault="000338AF">
      <w:pPr>
        <w:ind w:left="283" w:firstLine="425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7772214F" w14:textId="77777777" w:rsidR="000338AF" w:rsidRDefault="00867A38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4.Учебно-методическое и материально-техническое</w:t>
      </w:r>
    </w:p>
    <w:p w14:paraId="7074C596" w14:textId="77777777" w:rsidR="000338AF" w:rsidRDefault="00867A38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обеспечение программы</w:t>
      </w:r>
    </w:p>
    <w:p w14:paraId="4ACD0F4A" w14:textId="77777777" w:rsidR="002279B6" w:rsidRPr="002279B6" w:rsidRDefault="00867A38" w:rsidP="002279B6">
      <w:pPr>
        <w:spacing w:after="0" w:line="57" w:lineRule="atLeast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</w:rPr>
        <w:t>Реализация учебной дисциплины «Русский язык» требует наличия учебного кабинета.</w:t>
      </w:r>
      <w:r w:rsidR="00584AE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79B6" w:rsidRPr="002279B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Кабинет медико-биологических дисциплин</w:t>
      </w:r>
    </w:p>
    <w:p w14:paraId="37D07734" w14:textId="77777777" w:rsidR="002279B6" w:rsidRPr="002279B6" w:rsidRDefault="002279B6" w:rsidP="002279B6">
      <w:pPr>
        <w:spacing w:after="0" w:line="57" w:lineRule="atLeast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279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(учебная аудитория, оснащенная оборудованием, техническими средствами обучения для проведения занятий всех видов, предусмотренных образовательной программой, в том числе групповых и индивидуальных консультаций, а также для проведения текущего контроля, промежуточной и государственной итоговой аттестации)</w:t>
      </w:r>
    </w:p>
    <w:p w14:paraId="5379E041" w14:textId="77777777" w:rsidR="000338AF" w:rsidRDefault="000338AF" w:rsidP="002279B6">
      <w:pPr>
        <w:spacing w:after="0" w:line="57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9CF9B4" w14:textId="77777777" w:rsidR="000338AF" w:rsidRDefault="00867A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5.РЕКОМЕНДУЕМАЯ ЛИТЕРАТУРА</w:t>
      </w:r>
    </w:p>
    <w:p w14:paraId="72242AEE" w14:textId="77777777" w:rsidR="000338AF" w:rsidRDefault="00867A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Основная:</w:t>
      </w:r>
    </w:p>
    <w:p w14:paraId="708FE3AB" w14:textId="77777777" w:rsidR="000338AF" w:rsidRDefault="00867A38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  <w:color w:val="000000"/>
          <w:shd w:val="clear" w:color="auto" w:fill="FFFFFF"/>
        </w:rPr>
        <w:t>Лобачева, Н. А.</w:t>
      </w:r>
      <w:r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hd w:val="clear" w:color="auto" w:fill="FFFFFF"/>
        </w:rPr>
        <w:t> Русский язык. Лексикология. Фразеология. Лексикография. Фонетика. Орфоэпия. Графика. Орфография : учебник для среднего профессионального образования / Н. А. Лобачева. — 3-е изд., испр. и доп. — Москва : Издательство Юрайт, 2020. — 230 с. — (Профессиональное образование). — ISBN 978-5-534-12294-7. — Текст : электронный // ЭБС Юрайт [сайт]. — URL: </w:t>
      </w:r>
      <w:hyperlink r:id="rId10" w:tooltip="https://urait.ru/bcode/447234" w:history="1">
        <w:r>
          <w:rPr>
            <w:rStyle w:val="af7"/>
            <w:rFonts w:ascii="Times New Roman" w:hAnsi="Times New Roman" w:cs="Times New Roman"/>
            <w:color w:val="486C97"/>
            <w:shd w:val="clear" w:color="auto" w:fill="FFFFFF"/>
          </w:rPr>
          <w:t>https://urait.ru/bcode/447234</w:t>
        </w:r>
      </w:hyperlink>
    </w:p>
    <w:p w14:paraId="5B1E1706" w14:textId="77777777" w:rsidR="000338AF" w:rsidRDefault="00867A38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iCs/>
          <w:color w:val="000000"/>
          <w:shd w:val="clear" w:color="auto" w:fill="FFFFFF"/>
        </w:rPr>
        <w:t>Лобачева, Н. А.</w:t>
      </w:r>
      <w:r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hd w:val="clear" w:color="auto" w:fill="FFFFFF"/>
        </w:rPr>
        <w:t> Русский язык. Морфемика. Словообразование. Морфология : учебник для среднего профессионального образования / Н. А. Лобачева. — 3-е изд., испр. и доп. — Москва : Издательство Юрайт, 2020. — 206 с. — (Профессиональное образование). — ISBN 978-5-534-12621-1. — Текст : электронный // ЭБС Юрайт [сайт]. — URL: </w:t>
      </w:r>
      <w:hyperlink r:id="rId11" w:tooltip="https://urait.ru/bcode/447868" w:history="1">
        <w:r>
          <w:rPr>
            <w:rStyle w:val="af7"/>
            <w:rFonts w:ascii="Times New Roman" w:hAnsi="Times New Roman" w:cs="Times New Roman"/>
            <w:color w:val="486C97"/>
            <w:shd w:val="clear" w:color="auto" w:fill="FFFFFF"/>
          </w:rPr>
          <w:t>https://urait.ru/bcode/447868</w:t>
        </w:r>
      </w:hyperlink>
      <w:r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14:paraId="2C661D6B" w14:textId="77777777" w:rsidR="000338AF" w:rsidRDefault="000338A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4835C59" w14:textId="77777777" w:rsidR="000338AF" w:rsidRDefault="00867A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Дополнительная:</w:t>
      </w:r>
    </w:p>
    <w:p w14:paraId="1E7AB14E" w14:textId="77777777" w:rsidR="000338AF" w:rsidRDefault="00867A38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</w:rPr>
        <w:t>Лобачева, Н. А.</w:t>
      </w:r>
      <w:r>
        <w:rPr>
          <w:rFonts w:ascii="Times New Roman" w:eastAsia="Times New Roman" w:hAnsi="Times New Roman" w:cs="Times New Roman"/>
          <w:i/>
          <w:iCs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> Русский язык. Синтаксис. Пунктуация : учебник для среднего профессионального образования / Н. А. Лобачева. — 3-е изд., испр. и доп. — Москва : Издательство Юрайт, 2020. — 123 с. — (Профессиональное образование). — ISBN 978-5-534-12620-4. — Текст : электронный // ЭБС Юрайт [сайт]. — URL: </w:t>
      </w:r>
      <w:hyperlink r:id="rId12" w:tooltip="https://urait.ru/bcode/447867" w:history="1">
        <w:r>
          <w:rPr>
            <w:rFonts w:ascii="Times New Roman" w:eastAsia="Times New Roman" w:hAnsi="Times New Roman" w:cs="Times New Roman"/>
            <w:color w:val="486C97"/>
          </w:rPr>
          <w:t>https://urait.ru/bcode/447867</w:t>
        </w:r>
      </w:hyperlink>
      <w:r>
        <w:rPr>
          <w:rFonts w:ascii="Times New Roman" w:eastAsia="Times New Roman" w:hAnsi="Times New Roman" w:cs="Times New Roman"/>
          <w:color w:val="000000"/>
        </w:rPr>
        <w:t>.</w:t>
      </w:r>
    </w:p>
    <w:p w14:paraId="63F0B12F" w14:textId="77777777" w:rsidR="000338AF" w:rsidRDefault="000338AF">
      <w:pPr>
        <w:spacing w:after="0"/>
        <w:rPr>
          <w:rFonts w:eastAsia="Calibri"/>
        </w:rPr>
      </w:pPr>
    </w:p>
    <w:p w14:paraId="23CA4C97" w14:textId="77777777" w:rsidR="00584AED" w:rsidRDefault="00584AE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E901A4" w14:textId="77777777" w:rsidR="00584AED" w:rsidRDefault="00584AE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F0C0AD" w14:textId="77777777" w:rsidR="00584AED" w:rsidRDefault="00584AE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1C8D5B" w14:textId="77777777" w:rsidR="00584AED" w:rsidRDefault="00584AE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67B41A" w14:textId="77777777" w:rsidR="00111198" w:rsidRDefault="0011119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750D56" w14:textId="77777777" w:rsidR="00111198" w:rsidRDefault="0011119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8D3F17" w14:textId="77777777" w:rsidR="00111198" w:rsidRDefault="0011119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B9F439" w14:textId="77777777" w:rsidR="000338AF" w:rsidRDefault="00867A3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ДОПОЛНЕНИЯ И ИЗМЕНЕНИЯ</w:t>
      </w:r>
    </w:p>
    <w:p w14:paraId="1BDB341E" w14:textId="77777777" w:rsidR="000338AF" w:rsidRDefault="00867A3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РАБОЧЕЙ ПРОГРАММЕ</w:t>
      </w:r>
    </w:p>
    <w:p w14:paraId="436B225D" w14:textId="77777777" w:rsidR="000338AF" w:rsidRDefault="00867A38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Дополнения и изменения в рабочей программе на ______/______ уч. год.</w:t>
      </w:r>
    </w:p>
    <w:p w14:paraId="00121DDC" w14:textId="77777777" w:rsidR="000338AF" w:rsidRDefault="00867A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_____________________________________________________________________________Дополнения и изменения рассмотрены на заседании кафедры______________ протокол № _____ от «___»______________20___г.</w:t>
      </w:r>
    </w:p>
    <w:p w14:paraId="52102CC1" w14:textId="77777777" w:rsidR="000338AF" w:rsidRDefault="00867A38">
      <w:pPr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кафедрой:__________/______________</w:t>
      </w:r>
    </w:p>
    <w:sectPr w:rsidR="000338AF" w:rsidSect="00033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54812" w14:textId="77777777" w:rsidR="00F107EF" w:rsidRDefault="00F107EF">
      <w:pPr>
        <w:spacing w:after="0" w:line="240" w:lineRule="auto"/>
      </w:pPr>
      <w:r>
        <w:separator/>
      </w:r>
    </w:p>
  </w:endnote>
  <w:endnote w:type="continuationSeparator" w:id="0">
    <w:p w14:paraId="0CB414F5" w14:textId="77777777" w:rsidR="00F107EF" w:rsidRDefault="00F10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58227" w14:textId="77777777" w:rsidR="000338AF" w:rsidRDefault="000338AF">
    <w:pPr>
      <w:pStyle w:val="1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87CBC" w14:textId="77777777" w:rsidR="00F107EF" w:rsidRDefault="00F107EF">
      <w:pPr>
        <w:spacing w:after="0" w:line="240" w:lineRule="auto"/>
      </w:pPr>
      <w:r>
        <w:separator/>
      </w:r>
    </w:p>
  </w:footnote>
  <w:footnote w:type="continuationSeparator" w:id="0">
    <w:p w14:paraId="13E6C5C9" w14:textId="77777777" w:rsidR="00F107EF" w:rsidRDefault="00F10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77DEF" w14:textId="3CA30915" w:rsidR="000338AF" w:rsidRDefault="00AE773C">
    <w:pPr>
      <w:pStyle w:val="13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FAE5354" wp14:editId="1C45CBA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27050" cy="175260"/>
              <wp:effectExtent l="9525" t="9525" r="6350" b="5715"/>
              <wp:wrapSquare wrapText="bothSides"/>
              <wp:docPr id="1101195191" name="shape 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7050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153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BF90E9" w14:textId="77777777" w:rsidR="000338AF" w:rsidRDefault="000338AF">
                          <w:pPr>
                            <w:pStyle w:val="1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AE5354" id="shape 0" o:spid="_x0000_s1026" style="position:absolute;left:0;text-align:left;margin-left:0;margin-top:0;width:41.5pt;height:13.8pt;z-index:25166028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">
              <v:fill opacity="0"/>
              <v:textbox inset="0,0,0,0">
                <w:txbxContent>
                  <w:p w14:paraId="4DBF90E9" w14:textId="77777777" w:rsidR="000338AF" w:rsidRDefault="000338AF">
                    <w:pPr>
                      <w:pStyle w:val="13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6073D"/>
    <w:multiLevelType w:val="hybridMultilevel"/>
    <w:tmpl w:val="BD92162E"/>
    <w:lvl w:ilvl="0" w:tplc="6B4489DA">
      <w:start w:val="1"/>
      <w:numFmt w:val="decimal"/>
      <w:lvlText w:val="%1."/>
      <w:lvlJc w:val="left"/>
      <w:pPr>
        <w:ind w:left="720" w:hanging="360"/>
      </w:pPr>
    </w:lvl>
    <w:lvl w:ilvl="1" w:tplc="13CE3D8A">
      <w:start w:val="1"/>
      <w:numFmt w:val="lowerLetter"/>
      <w:lvlText w:val="%2."/>
      <w:lvlJc w:val="left"/>
      <w:pPr>
        <w:ind w:left="1440" w:hanging="360"/>
      </w:pPr>
    </w:lvl>
    <w:lvl w:ilvl="2" w:tplc="6272034E">
      <w:start w:val="1"/>
      <w:numFmt w:val="lowerRoman"/>
      <w:lvlText w:val="%3."/>
      <w:lvlJc w:val="right"/>
      <w:pPr>
        <w:ind w:left="2160" w:hanging="180"/>
      </w:pPr>
    </w:lvl>
    <w:lvl w:ilvl="3" w:tplc="24B24DCC">
      <w:start w:val="1"/>
      <w:numFmt w:val="decimal"/>
      <w:lvlText w:val="%4."/>
      <w:lvlJc w:val="left"/>
      <w:pPr>
        <w:ind w:left="2880" w:hanging="360"/>
      </w:pPr>
    </w:lvl>
    <w:lvl w:ilvl="4" w:tplc="234C6300">
      <w:start w:val="1"/>
      <w:numFmt w:val="lowerLetter"/>
      <w:lvlText w:val="%5."/>
      <w:lvlJc w:val="left"/>
      <w:pPr>
        <w:ind w:left="3600" w:hanging="360"/>
      </w:pPr>
    </w:lvl>
    <w:lvl w:ilvl="5" w:tplc="84C29E44">
      <w:start w:val="1"/>
      <w:numFmt w:val="lowerRoman"/>
      <w:lvlText w:val="%6."/>
      <w:lvlJc w:val="right"/>
      <w:pPr>
        <w:ind w:left="4320" w:hanging="180"/>
      </w:pPr>
    </w:lvl>
    <w:lvl w:ilvl="6" w:tplc="0AF8400E">
      <w:start w:val="1"/>
      <w:numFmt w:val="decimal"/>
      <w:lvlText w:val="%7."/>
      <w:lvlJc w:val="left"/>
      <w:pPr>
        <w:ind w:left="5040" w:hanging="360"/>
      </w:pPr>
    </w:lvl>
    <w:lvl w:ilvl="7" w:tplc="AA2622C2">
      <w:start w:val="1"/>
      <w:numFmt w:val="lowerLetter"/>
      <w:lvlText w:val="%8."/>
      <w:lvlJc w:val="left"/>
      <w:pPr>
        <w:ind w:left="5760" w:hanging="360"/>
      </w:pPr>
    </w:lvl>
    <w:lvl w:ilvl="8" w:tplc="F7AE531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63A7D"/>
    <w:multiLevelType w:val="hybridMultilevel"/>
    <w:tmpl w:val="3EF81248"/>
    <w:lvl w:ilvl="0" w:tplc="93EE75DE">
      <w:start w:val="1"/>
      <w:numFmt w:val="decimal"/>
      <w:lvlText w:val="%1."/>
      <w:lvlJc w:val="left"/>
      <w:pPr>
        <w:ind w:left="720" w:hanging="360"/>
      </w:pPr>
    </w:lvl>
    <w:lvl w:ilvl="1" w:tplc="6838AB34">
      <w:start w:val="1"/>
      <w:numFmt w:val="lowerLetter"/>
      <w:lvlText w:val="%2."/>
      <w:lvlJc w:val="left"/>
      <w:pPr>
        <w:ind w:left="1440" w:hanging="360"/>
      </w:pPr>
    </w:lvl>
    <w:lvl w:ilvl="2" w:tplc="9D3211CC">
      <w:start w:val="1"/>
      <w:numFmt w:val="lowerRoman"/>
      <w:lvlText w:val="%3."/>
      <w:lvlJc w:val="right"/>
      <w:pPr>
        <w:ind w:left="2160" w:hanging="180"/>
      </w:pPr>
    </w:lvl>
    <w:lvl w:ilvl="3" w:tplc="44A26EDA">
      <w:start w:val="1"/>
      <w:numFmt w:val="decimal"/>
      <w:lvlText w:val="%4."/>
      <w:lvlJc w:val="left"/>
      <w:pPr>
        <w:ind w:left="2880" w:hanging="360"/>
      </w:pPr>
    </w:lvl>
    <w:lvl w:ilvl="4" w:tplc="07662E34">
      <w:start w:val="1"/>
      <w:numFmt w:val="lowerLetter"/>
      <w:lvlText w:val="%5."/>
      <w:lvlJc w:val="left"/>
      <w:pPr>
        <w:ind w:left="3600" w:hanging="360"/>
      </w:pPr>
    </w:lvl>
    <w:lvl w:ilvl="5" w:tplc="DB54E5EE">
      <w:start w:val="1"/>
      <w:numFmt w:val="lowerRoman"/>
      <w:lvlText w:val="%6."/>
      <w:lvlJc w:val="right"/>
      <w:pPr>
        <w:ind w:left="4320" w:hanging="180"/>
      </w:pPr>
    </w:lvl>
    <w:lvl w:ilvl="6" w:tplc="7328406A">
      <w:start w:val="1"/>
      <w:numFmt w:val="decimal"/>
      <w:lvlText w:val="%7."/>
      <w:lvlJc w:val="left"/>
      <w:pPr>
        <w:ind w:left="5040" w:hanging="360"/>
      </w:pPr>
    </w:lvl>
    <w:lvl w:ilvl="7" w:tplc="A022AEFA">
      <w:start w:val="1"/>
      <w:numFmt w:val="lowerLetter"/>
      <w:lvlText w:val="%8."/>
      <w:lvlJc w:val="left"/>
      <w:pPr>
        <w:ind w:left="5760" w:hanging="360"/>
      </w:pPr>
    </w:lvl>
    <w:lvl w:ilvl="8" w:tplc="203CF95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F2DF7"/>
    <w:multiLevelType w:val="hybridMultilevel"/>
    <w:tmpl w:val="2B6675B8"/>
    <w:lvl w:ilvl="0" w:tplc="B308E666">
      <w:start w:val="1"/>
      <w:numFmt w:val="decimal"/>
      <w:lvlText w:val="%1."/>
      <w:lvlJc w:val="left"/>
      <w:pPr>
        <w:ind w:left="360" w:hanging="360"/>
      </w:pPr>
    </w:lvl>
    <w:lvl w:ilvl="1" w:tplc="7D4684AE">
      <w:start w:val="1"/>
      <w:numFmt w:val="lowerLetter"/>
      <w:lvlText w:val="%2."/>
      <w:lvlJc w:val="left"/>
      <w:pPr>
        <w:ind w:left="2149" w:hanging="360"/>
      </w:pPr>
    </w:lvl>
    <w:lvl w:ilvl="2" w:tplc="948407AE">
      <w:start w:val="1"/>
      <w:numFmt w:val="lowerRoman"/>
      <w:lvlText w:val="%3."/>
      <w:lvlJc w:val="right"/>
      <w:pPr>
        <w:ind w:left="2869" w:hanging="180"/>
      </w:pPr>
    </w:lvl>
    <w:lvl w:ilvl="3" w:tplc="03401CDE">
      <w:start w:val="1"/>
      <w:numFmt w:val="decimal"/>
      <w:lvlText w:val="%4."/>
      <w:lvlJc w:val="left"/>
      <w:pPr>
        <w:ind w:left="3589" w:hanging="360"/>
      </w:pPr>
    </w:lvl>
    <w:lvl w:ilvl="4" w:tplc="C83E760C">
      <w:start w:val="1"/>
      <w:numFmt w:val="lowerLetter"/>
      <w:lvlText w:val="%5."/>
      <w:lvlJc w:val="left"/>
      <w:pPr>
        <w:ind w:left="4309" w:hanging="360"/>
      </w:pPr>
    </w:lvl>
    <w:lvl w:ilvl="5" w:tplc="3C74B060">
      <w:start w:val="1"/>
      <w:numFmt w:val="lowerRoman"/>
      <w:lvlText w:val="%6."/>
      <w:lvlJc w:val="right"/>
      <w:pPr>
        <w:ind w:left="5029" w:hanging="180"/>
      </w:pPr>
    </w:lvl>
    <w:lvl w:ilvl="6" w:tplc="E384FB6E">
      <w:start w:val="1"/>
      <w:numFmt w:val="decimal"/>
      <w:lvlText w:val="%7."/>
      <w:lvlJc w:val="left"/>
      <w:pPr>
        <w:ind w:left="5749" w:hanging="360"/>
      </w:pPr>
    </w:lvl>
    <w:lvl w:ilvl="7" w:tplc="600C0028">
      <w:start w:val="1"/>
      <w:numFmt w:val="lowerLetter"/>
      <w:lvlText w:val="%8."/>
      <w:lvlJc w:val="left"/>
      <w:pPr>
        <w:ind w:left="6469" w:hanging="360"/>
      </w:pPr>
    </w:lvl>
    <w:lvl w:ilvl="8" w:tplc="7728D7D0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0BD64B7"/>
    <w:multiLevelType w:val="hybridMultilevel"/>
    <w:tmpl w:val="0A28DC8A"/>
    <w:lvl w:ilvl="0" w:tplc="204EC66C">
      <w:start w:val="1"/>
      <w:numFmt w:val="decimal"/>
      <w:lvlText w:val="%1."/>
      <w:lvlJc w:val="left"/>
      <w:pPr>
        <w:ind w:left="1004" w:hanging="360"/>
      </w:pPr>
    </w:lvl>
    <w:lvl w:ilvl="1" w:tplc="C2642FD6">
      <w:start w:val="1"/>
      <w:numFmt w:val="lowerLetter"/>
      <w:lvlText w:val="%2."/>
      <w:lvlJc w:val="left"/>
      <w:pPr>
        <w:ind w:left="1724" w:hanging="360"/>
      </w:pPr>
    </w:lvl>
    <w:lvl w:ilvl="2" w:tplc="95045548">
      <w:start w:val="1"/>
      <w:numFmt w:val="lowerRoman"/>
      <w:lvlText w:val="%3."/>
      <w:lvlJc w:val="right"/>
      <w:pPr>
        <w:ind w:left="2444" w:hanging="180"/>
      </w:pPr>
    </w:lvl>
    <w:lvl w:ilvl="3" w:tplc="049C35BA">
      <w:start w:val="1"/>
      <w:numFmt w:val="decimal"/>
      <w:lvlText w:val="%4."/>
      <w:lvlJc w:val="left"/>
      <w:pPr>
        <w:ind w:left="3164" w:hanging="360"/>
      </w:pPr>
    </w:lvl>
    <w:lvl w:ilvl="4" w:tplc="AE5691F8">
      <w:start w:val="1"/>
      <w:numFmt w:val="lowerLetter"/>
      <w:lvlText w:val="%5."/>
      <w:lvlJc w:val="left"/>
      <w:pPr>
        <w:ind w:left="3884" w:hanging="360"/>
      </w:pPr>
    </w:lvl>
    <w:lvl w:ilvl="5" w:tplc="6822822A">
      <w:start w:val="1"/>
      <w:numFmt w:val="lowerRoman"/>
      <w:lvlText w:val="%6."/>
      <w:lvlJc w:val="right"/>
      <w:pPr>
        <w:ind w:left="4604" w:hanging="180"/>
      </w:pPr>
    </w:lvl>
    <w:lvl w:ilvl="6" w:tplc="FCE47096">
      <w:start w:val="1"/>
      <w:numFmt w:val="decimal"/>
      <w:lvlText w:val="%7."/>
      <w:lvlJc w:val="left"/>
      <w:pPr>
        <w:ind w:left="5324" w:hanging="360"/>
      </w:pPr>
    </w:lvl>
    <w:lvl w:ilvl="7" w:tplc="AD7E4050">
      <w:start w:val="1"/>
      <w:numFmt w:val="lowerLetter"/>
      <w:lvlText w:val="%8."/>
      <w:lvlJc w:val="left"/>
      <w:pPr>
        <w:ind w:left="6044" w:hanging="360"/>
      </w:pPr>
    </w:lvl>
    <w:lvl w:ilvl="8" w:tplc="8E5025BC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8F05AC3"/>
    <w:multiLevelType w:val="hybridMultilevel"/>
    <w:tmpl w:val="5CE42150"/>
    <w:lvl w:ilvl="0" w:tplc="779AB752">
      <w:start w:val="1"/>
      <w:numFmt w:val="decimal"/>
      <w:lvlText w:val="%1."/>
      <w:lvlJc w:val="left"/>
      <w:pPr>
        <w:ind w:left="360" w:hanging="360"/>
      </w:pPr>
    </w:lvl>
    <w:lvl w:ilvl="1" w:tplc="594E683E">
      <w:start w:val="1"/>
      <w:numFmt w:val="lowerLetter"/>
      <w:lvlText w:val="%2."/>
      <w:lvlJc w:val="left"/>
      <w:pPr>
        <w:ind w:left="1080" w:hanging="360"/>
      </w:pPr>
    </w:lvl>
    <w:lvl w:ilvl="2" w:tplc="919EDE2E">
      <w:start w:val="1"/>
      <w:numFmt w:val="lowerRoman"/>
      <w:lvlText w:val="%3."/>
      <w:lvlJc w:val="right"/>
      <w:pPr>
        <w:ind w:left="1800" w:hanging="180"/>
      </w:pPr>
    </w:lvl>
    <w:lvl w:ilvl="3" w:tplc="3EB62F0A">
      <w:start w:val="1"/>
      <w:numFmt w:val="decimal"/>
      <w:lvlText w:val="%4."/>
      <w:lvlJc w:val="left"/>
      <w:pPr>
        <w:ind w:left="2520" w:hanging="360"/>
      </w:pPr>
    </w:lvl>
    <w:lvl w:ilvl="4" w:tplc="FDB0E966">
      <w:start w:val="1"/>
      <w:numFmt w:val="lowerLetter"/>
      <w:lvlText w:val="%5."/>
      <w:lvlJc w:val="left"/>
      <w:pPr>
        <w:ind w:left="3240" w:hanging="360"/>
      </w:pPr>
    </w:lvl>
    <w:lvl w:ilvl="5" w:tplc="74A095A4">
      <w:start w:val="1"/>
      <w:numFmt w:val="lowerRoman"/>
      <w:lvlText w:val="%6."/>
      <w:lvlJc w:val="right"/>
      <w:pPr>
        <w:ind w:left="3960" w:hanging="180"/>
      </w:pPr>
    </w:lvl>
    <w:lvl w:ilvl="6" w:tplc="1BC48AA6">
      <w:start w:val="1"/>
      <w:numFmt w:val="decimal"/>
      <w:lvlText w:val="%7."/>
      <w:lvlJc w:val="left"/>
      <w:pPr>
        <w:ind w:left="4680" w:hanging="360"/>
      </w:pPr>
    </w:lvl>
    <w:lvl w:ilvl="7" w:tplc="6DDAB1F4">
      <w:start w:val="1"/>
      <w:numFmt w:val="lowerLetter"/>
      <w:lvlText w:val="%8."/>
      <w:lvlJc w:val="left"/>
      <w:pPr>
        <w:ind w:left="5400" w:hanging="360"/>
      </w:pPr>
    </w:lvl>
    <w:lvl w:ilvl="8" w:tplc="5CC212EA">
      <w:start w:val="1"/>
      <w:numFmt w:val="lowerRoman"/>
      <w:lvlText w:val="%9."/>
      <w:lvlJc w:val="right"/>
      <w:pPr>
        <w:ind w:left="6120" w:hanging="180"/>
      </w:pPr>
    </w:lvl>
  </w:abstractNum>
  <w:num w:numId="1" w16cid:durableId="2036956053">
    <w:abstractNumId w:val="1"/>
  </w:num>
  <w:num w:numId="2" w16cid:durableId="801655069">
    <w:abstractNumId w:val="2"/>
  </w:num>
  <w:num w:numId="3" w16cid:durableId="429132670">
    <w:abstractNumId w:val="3"/>
  </w:num>
  <w:num w:numId="4" w16cid:durableId="19365494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5722838">
    <w:abstractNumId w:val="0"/>
  </w:num>
  <w:num w:numId="6" w16cid:durableId="17937906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8AF"/>
    <w:rsid w:val="000161C2"/>
    <w:rsid w:val="000338AF"/>
    <w:rsid w:val="000771FE"/>
    <w:rsid w:val="00111198"/>
    <w:rsid w:val="00166F46"/>
    <w:rsid w:val="002279B6"/>
    <w:rsid w:val="002D4691"/>
    <w:rsid w:val="002E0EBF"/>
    <w:rsid w:val="003066A4"/>
    <w:rsid w:val="003A5BF2"/>
    <w:rsid w:val="0042748D"/>
    <w:rsid w:val="00584AED"/>
    <w:rsid w:val="005B031E"/>
    <w:rsid w:val="005C50BF"/>
    <w:rsid w:val="005D21F7"/>
    <w:rsid w:val="005D500C"/>
    <w:rsid w:val="00731BE2"/>
    <w:rsid w:val="00841C31"/>
    <w:rsid w:val="00867A38"/>
    <w:rsid w:val="00AE773C"/>
    <w:rsid w:val="00C41082"/>
    <w:rsid w:val="00C800FA"/>
    <w:rsid w:val="00D879E7"/>
    <w:rsid w:val="00E03D42"/>
    <w:rsid w:val="00E9048B"/>
    <w:rsid w:val="00F10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C2369"/>
  <w15:docId w15:val="{44BD6A24-0288-4C7C-AA60-5D9DB19C4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0338AF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0338AF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0338AF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0338AF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0338AF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0338AF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0338A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0338A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0338AF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0338AF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0338AF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0338A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0338AF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0338A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0338AF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0338A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0338AF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0338A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0338AF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0338AF"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0338AF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0338AF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338A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338A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338AF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0338A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0338AF"/>
    <w:rPr>
      <w:i/>
    </w:rPr>
  </w:style>
  <w:style w:type="character" w:customStyle="1" w:styleId="HeaderChar">
    <w:name w:val="Header Char"/>
    <w:basedOn w:val="a0"/>
    <w:uiPriority w:val="99"/>
    <w:rsid w:val="000338AF"/>
  </w:style>
  <w:style w:type="character" w:customStyle="1" w:styleId="FooterChar">
    <w:name w:val="Footer Char"/>
    <w:basedOn w:val="a0"/>
    <w:uiPriority w:val="99"/>
    <w:rsid w:val="000338AF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0338AF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0338AF"/>
  </w:style>
  <w:style w:type="table" w:customStyle="1" w:styleId="TableGridLight">
    <w:name w:val="Table Grid Light"/>
    <w:basedOn w:val="a1"/>
    <w:uiPriority w:val="59"/>
    <w:rsid w:val="000338AF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0338AF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0338AF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338A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0338A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338A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338A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338A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338A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338A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338A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0338A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338A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338A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338A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338A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338AF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338AF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0338AF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0338AF"/>
    <w:rPr>
      <w:sz w:val="18"/>
    </w:rPr>
  </w:style>
  <w:style w:type="character" w:styleId="ac">
    <w:name w:val="footnote reference"/>
    <w:basedOn w:val="a0"/>
    <w:uiPriority w:val="99"/>
    <w:unhideWhenUsed/>
    <w:rsid w:val="000338AF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0338AF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0338AF"/>
    <w:rPr>
      <w:sz w:val="20"/>
    </w:rPr>
  </w:style>
  <w:style w:type="character" w:styleId="af">
    <w:name w:val="endnote reference"/>
    <w:basedOn w:val="a0"/>
    <w:uiPriority w:val="99"/>
    <w:semiHidden/>
    <w:unhideWhenUsed/>
    <w:rsid w:val="000338AF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0338AF"/>
    <w:pPr>
      <w:spacing w:after="57"/>
    </w:pPr>
  </w:style>
  <w:style w:type="paragraph" w:styleId="22">
    <w:name w:val="toc 2"/>
    <w:basedOn w:val="a"/>
    <w:next w:val="a"/>
    <w:uiPriority w:val="39"/>
    <w:unhideWhenUsed/>
    <w:rsid w:val="000338A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338A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338A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338A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338A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338A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338A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338AF"/>
    <w:pPr>
      <w:spacing w:after="57"/>
      <w:ind w:left="2268"/>
    </w:pPr>
  </w:style>
  <w:style w:type="paragraph" w:styleId="af0">
    <w:name w:val="TOC Heading"/>
    <w:uiPriority w:val="39"/>
    <w:unhideWhenUsed/>
    <w:rsid w:val="000338AF"/>
  </w:style>
  <w:style w:type="paragraph" w:styleId="af1">
    <w:name w:val="table of figures"/>
    <w:basedOn w:val="a"/>
    <w:next w:val="a"/>
    <w:uiPriority w:val="99"/>
    <w:unhideWhenUsed/>
    <w:rsid w:val="000338AF"/>
    <w:pPr>
      <w:spacing w:after="0"/>
    </w:pPr>
  </w:style>
  <w:style w:type="character" w:styleId="af2">
    <w:name w:val="page number"/>
    <w:basedOn w:val="a0"/>
    <w:qFormat/>
    <w:rsid w:val="000338AF"/>
  </w:style>
  <w:style w:type="paragraph" w:customStyle="1" w:styleId="12">
    <w:name w:val="Нижний колонтитул1"/>
    <w:basedOn w:val="a"/>
    <w:rsid w:val="000338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Верхний колонтитул1"/>
    <w:basedOn w:val="a"/>
    <w:rsid w:val="000338AF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List Paragraph"/>
    <w:basedOn w:val="a"/>
    <w:uiPriority w:val="34"/>
    <w:qFormat/>
    <w:rsid w:val="000338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f4">
    <w:name w:val="Table Grid"/>
    <w:basedOn w:val="a1"/>
    <w:uiPriority w:val="59"/>
    <w:rsid w:val="000338AF"/>
    <w:pPr>
      <w:spacing w:after="0" w:line="240" w:lineRule="auto"/>
    </w:pPr>
    <w:rPr>
      <w:rFonts w:eastAsiaTheme="minorHAns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3">
    <w:name w:val="Верхний колонтитул2"/>
    <w:basedOn w:val="a"/>
    <w:link w:val="af5"/>
    <w:uiPriority w:val="99"/>
    <w:unhideWhenUsed/>
    <w:rsid w:val="00033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23"/>
    <w:uiPriority w:val="99"/>
    <w:rsid w:val="000338AF"/>
  </w:style>
  <w:style w:type="paragraph" w:customStyle="1" w:styleId="24">
    <w:name w:val="Нижний колонтитул2"/>
    <w:basedOn w:val="a"/>
    <w:link w:val="af6"/>
    <w:uiPriority w:val="99"/>
    <w:unhideWhenUsed/>
    <w:rsid w:val="00033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24"/>
    <w:uiPriority w:val="99"/>
    <w:rsid w:val="000338AF"/>
  </w:style>
  <w:style w:type="character" w:styleId="af7">
    <w:name w:val="Hyperlink"/>
    <w:basedOn w:val="a0"/>
    <w:uiPriority w:val="99"/>
    <w:semiHidden/>
    <w:unhideWhenUsed/>
    <w:rsid w:val="000338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urait.ru/bcode/44786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47868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447234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4022</Words>
  <Characters>22926</Characters>
  <Application>Microsoft Office Word</Application>
  <DocSecurity>0</DocSecurity>
  <Lines>191</Lines>
  <Paragraphs>53</Paragraphs>
  <ScaleCrop>false</ScaleCrop>
  <Company>SPecialiST RePack</Company>
  <LinksUpToDate>false</LinksUpToDate>
  <CharactersWithSpaces>26895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Елизавета Дядищева</cp:lastModifiedBy>
  <cp:revision>5</cp:revision>
  <dcterms:created xsi:type="dcterms:W3CDTF">2024-09-24T07:10:00Z</dcterms:created>
  <dcterms:modified xsi:type="dcterms:W3CDTF">2024-09-24T07:24:00Z</dcterms:modified>
</cp:coreProperties>
</file>