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5D739C" w:rsidRDefault="00A87378" w:rsidP="00A87378">
      <w:pPr>
        <w:ind w:firstLine="6663"/>
        <w:jc w:val="right"/>
      </w:pPr>
      <w:r>
        <w:rPr>
          <w:sz w:val="28"/>
          <w:szCs w:val="28"/>
        </w:rPr>
        <w:t xml:space="preserve"> </w:t>
      </w:r>
    </w:p>
    <w:p w:rsidR="00A87378" w:rsidRDefault="00A87378" w:rsidP="00A87378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123AF0" wp14:editId="39D5BFC1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A87378" w:rsidRDefault="00A87378" w:rsidP="00A87378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  <w:lang w:eastAsia="zh-CN"/>
        </w:rPr>
        <w:t>Врио</w:t>
      </w:r>
      <w:proofErr w:type="spellEnd"/>
      <w:r>
        <w:rPr>
          <w:sz w:val="24"/>
          <w:szCs w:val="24"/>
          <w:lang w:eastAsia="zh-CN"/>
        </w:rPr>
        <w:t xml:space="preserve"> директора института </w:t>
      </w:r>
    </w:p>
    <w:p w:rsidR="00A87378" w:rsidRDefault="00A87378" w:rsidP="00A87378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A87378" w:rsidRDefault="00A87378" w:rsidP="00A87378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</w:t>
      </w:r>
      <w:proofErr w:type="spellStart"/>
      <w:r>
        <w:rPr>
          <w:sz w:val="24"/>
          <w:szCs w:val="24"/>
          <w:lang w:eastAsia="zh-CN"/>
        </w:rPr>
        <w:t>Красова</w:t>
      </w:r>
      <w:proofErr w:type="spellEnd"/>
      <w:r>
        <w:rPr>
          <w:sz w:val="24"/>
          <w:szCs w:val="24"/>
          <w:lang w:eastAsia="zh-CN"/>
        </w:rPr>
        <w:t xml:space="preserve">/ </w:t>
      </w:r>
    </w:p>
    <w:p w:rsidR="00A87378" w:rsidRDefault="00A87378" w:rsidP="00A87378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A87378" w:rsidRDefault="00A87378" w:rsidP="00A87378">
      <w:pPr>
        <w:rPr>
          <w:sz w:val="28"/>
          <w:szCs w:val="28"/>
        </w:rPr>
      </w:pPr>
    </w:p>
    <w:p w:rsidR="00A87378" w:rsidRDefault="00A87378" w:rsidP="00A87378">
      <w:pPr>
        <w:ind w:left="5103"/>
        <w:jc w:val="center"/>
        <w:rPr>
          <w:sz w:val="28"/>
          <w:szCs w:val="28"/>
        </w:rPr>
      </w:pPr>
    </w:p>
    <w:p w:rsidR="00A87378" w:rsidRDefault="00A87378" w:rsidP="00A87378">
      <w:pPr>
        <w:ind w:left="5103"/>
        <w:jc w:val="center"/>
        <w:rPr>
          <w:sz w:val="28"/>
          <w:szCs w:val="28"/>
        </w:rPr>
      </w:pPr>
    </w:p>
    <w:p w:rsidR="005D739C" w:rsidRDefault="005D739C" w:rsidP="005D739C">
      <w:pPr>
        <w:jc w:val="right"/>
        <w:rPr>
          <w:sz w:val="28"/>
          <w:szCs w:val="28"/>
        </w:rPr>
      </w:pPr>
    </w:p>
    <w:p w:rsidR="007F46DC" w:rsidRDefault="007F46DC" w:rsidP="005A37D8">
      <w:pPr>
        <w:pStyle w:val="1"/>
        <w:ind w:firstLine="0"/>
        <w:jc w:val="left"/>
        <w:rPr>
          <w:szCs w:val="28"/>
        </w:rPr>
      </w:pPr>
    </w:p>
    <w:p w:rsidR="005D739C" w:rsidRDefault="00C500B1" w:rsidP="005D739C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D222DE" w:rsidRDefault="00E25613" w:rsidP="00C500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Б1.О.04.08 </w:t>
      </w:r>
      <w:r w:rsidRPr="00E25613">
        <w:rPr>
          <w:b/>
          <w:sz w:val="28"/>
          <w:szCs w:val="28"/>
        </w:rPr>
        <w:t>Клиника интеллектуальных нарушений</w:t>
      </w:r>
      <w:r w:rsidRPr="00E25613">
        <w:rPr>
          <w:b/>
          <w:sz w:val="28"/>
          <w:szCs w:val="28"/>
        </w:rPr>
        <w:tab/>
      </w:r>
    </w:p>
    <w:p w:rsidR="00E25613" w:rsidRPr="00D222DE" w:rsidRDefault="00E25613" w:rsidP="00C500B1">
      <w:pPr>
        <w:jc w:val="center"/>
        <w:rPr>
          <w:b/>
          <w:sz w:val="28"/>
          <w:szCs w:val="28"/>
        </w:rPr>
      </w:pPr>
    </w:p>
    <w:p w:rsidR="00C500B1" w:rsidRPr="007F169E" w:rsidRDefault="00C500B1" w:rsidP="00C500B1">
      <w:pPr>
        <w:rPr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7F169E" w:rsidRPr="007F169E">
        <w:rPr>
          <w:sz w:val="26"/>
          <w:szCs w:val="26"/>
        </w:rPr>
        <w:t>44.03.03 Специальное (дефектологическое) образование</w:t>
      </w:r>
    </w:p>
    <w:p w:rsidR="00C500B1" w:rsidRPr="007F169E" w:rsidRDefault="00C500B1" w:rsidP="00C500B1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</w:t>
      </w:r>
      <w:r w:rsidR="008874EF" w:rsidRPr="00C767F1">
        <w:rPr>
          <w:b/>
          <w:bCs/>
          <w:iCs/>
          <w:sz w:val="26"/>
          <w:szCs w:val="26"/>
        </w:rPr>
        <w:t xml:space="preserve">): </w:t>
      </w:r>
      <w:r w:rsidR="007F169E" w:rsidRPr="007F169E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8874EF" w:rsidRDefault="00C500B1" w:rsidP="0017790C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8874EF" w:rsidRPr="008874EF">
        <w:rPr>
          <w:sz w:val="26"/>
          <w:szCs w:val="26"/>
        </w:rPr>
        <w:t>бакалавр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очная</w:t>
      </w:r>
      <w:r w:rsidR="007F169E">
        <w:rPr>
          <w:sz w:val="26"/>
          <w:szCs w:val="26"/>
        </w:rPr>
        <w:t>, очно-заочная</w:t>
      </w:r>
    </w:p>
    <w:p w:rsidR="00C500B1" w:rsidRPr="00C767F1" w:rsidRDefault="00C500B1" w:rsidP="00C500B1">
      <w:pPr>
        <w:rPr>
          <w:b/>
          <w:bCs/>
          <w:sz w:val="26"/>
          <w:szCs w:val="26"/>
        </w:rPr>
      </w:pP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 w:rsidR="007F169E" w:rsidRPr="007F169E">
        <w:rPr>
          <w:sz w:val="26"/>
          <w:szCs w:val="26"/>
        </w:rPr>
        <w:t>Институт психологии и педагогики</w:t>
      </w:r>
    </w:p>
    <w:p w:rsidR="00A77943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фундаментальных медицинских и клинических дисциплин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6C1277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6C1277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  <w:r w:rsidR="00E04B08" w:rsidRPr="00C212F0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6C1277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6C1277" w:rsidP="00A171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5,6,7,8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6C1277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6C1277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6C1277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7084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212F0" w:rsidRDefault="0087084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</w:t>
            </w:r>
            <w:r w:rsidR="00191266" w:rsidRPr="00C212F0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C212F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895377" w:rsidRDefault="004F04B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  <w:r w:rsidR="00316819">
              <w:rPr>
                <w:b/>
                <w:bCs/>
                <w:sz w:val="24"/>
                <w:szCs w:val="24"/>
              </w:rPr>
              <w:t>, экзамен</w:t>
            </w:r>
            <w:r w:rsidR="00A1718A">
              <w:rPr>
                <w:b/>
                <w:bCs/>
                <w:sz w:val="24"/>
                <w:szCs w:val="24"/>
              </w:rPr>
              <w:t>-0,3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Зачет, экзамен-0,3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4863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70841" w:rsidRDefault="00C24863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95377" w:rsidRDefault="00C24863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6C1277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F04B8" w:rsidRDefault="004F04B8" w:rsidP="0092253F">
      <w:pPr>
        <w:rPr>
          <w:b/>
          <w:sz w:val="24"/>
          <w:szCs w:val="24"/>
        </w:rPr>
      </w:pPr>
    </w:p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="00F76365" w:rsidRPr="00C212F0">
        <w:rPr>
          <w:b/>
          <w:sz w:val="24"/>
          <w:szCs w:val="24"/>
        </w:rPr>
        <w:t>часов:</w:t>
      </w:r>
      <w:r w:rsidR="00F76365">
        <w:rPr>
          <w:b/>
          <w:sz w:val="24"/>
          <w:szCs w:val="24"/>
          <w:u w:val="single"/>
        </w:rPr>
        <w:t xml:space="preserve"> 360</w:t>
      </w:r>
      <w:r w:rsidR="004F04B8">
        <w:rPr>
          <w:b/>
          <w:sz w:val="24"/>
          <w:szCs w:val="24"/>
          <w:u w:val="single"/>
        </w:rPr>
        <w:t xml:space="preserve"> час</w:t>
      </w:r>
      <w:r w:rsidR="00A1718A">
        <w:rPr>
          <w:b/>
          <w:sz w:val="24"/>
          <w:szCs w:val="24"/>
          <w:u w:val="single"/>
        </w:rPr>
        <w:t>ов</w:t>
      </w:r>
    </w:p>
    <w:p w:rsidR="006E30C4" w:rsidRDefault="006E30C4" w:rsidP="0092253F">
      <w:pPr>
        <w:rPr>
          <w:b/>
          <w:sz w:val="28"/>
          <w:szCs w:val="28"/>
        </w:rPr>
      </w:pPr>
    </w:p>
    <w:p w:rsidR="0092253F" w:rsidRDefault="00C85E26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10</w:t>
      </w:r>
      <w:r w:rsidR="0092253F" w:rsidRPr="00C767F1">
        <w:rPr>
          <w:b/>
          <w:sz w:val="24"/>
          <w:szCs w:val="24"/>
        </w:rPr>
        <w:t xml:space="preserve"> зачетных единиц.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Default="00B804AD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  <w:r w:rsidR="004F04B8">
        <w:rPr>
          <w:sz w:val="24"/>
          <w:szCs w:val="24"/>
          <w:lang w:eastAsia="ru-RU"/>
        </w:rPr>
        <w:t>старший преподаватель Добрина Е.В.</w:t>
      </w:r>
    </w:p>
    <w:p w:rsidR="008C4F92" w:rsidRDefault="008C4F92" w:rsidP="00B804AD">
      <w:pPr>
        <w:rPr>
          <w:sz w:val="24"/>
          <w:szCs w:val="24"/>
          <w:lang w:eastAsia="ru-RU"/>
        </w:rPr>
      </w:pPr>
    </w:p>
    <w:p w:rsidR="00B804AD" w:rsidRPr="001756B6" w:rsidRDefault="00B804AD" w:rsidP="001756B6">
      <w:pPr>
        <w:jc w:val="center"/>
        <w:rPr>
          <w:sz w:val="16"/>
          <w:szCs w:val="16"/>
          <w:lang w:eastAsia="ru-RU"/>
        </w:rPr>
      </w:pPr>
      <w:bookmarkStart w:id="0" w:name="_GoBack"/>
      <w:bookmarkEnd w:id="0"/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6C1277" w:rsidRDefault="00B804AD" w:rsidP="0028652E">
      <w:pPr>
        <w:ind w:firstLine="720"/>
        <w:jc w:val="both"/>
        <w:rPr>
          <w:color w:val="000000"/>
          <w:sz w:val="28"/>
          <w:szCs w:val="28"/>
        </w:rPr>
      </w:pPr>
      <w:r w:rsidRPr="00601DF8">
        <w:rPr>
          <w:b/>
          <w:bCs/>
          <w:sz w:val="28"/>
          <w:szCs w:val="28"/>
        </w:rPr>
        <w:t>Цель изучения дисциплины:</w:t>
      </w:r>
      <w:r w:rsidR="00601DF8" w:rsidRPr="00601DF8">
        <w:rPr>
          <w:color w:val="000000"/>
          <w:sz w:val="28"/>
          <w:szCs w:val="28"/>
        </w:rPr>
        <w:t xml:space="preserve"> </w:t>
      </w:r>
      <w:r w:rsidR="006C1277" w:rsidRPr="006C1277">
        <w:rPr>
          <w:color w:val="000000"/>
          <w:sz w:val="28"/>
          <w:szCs w:val="28"/>
        </w:rPr>
        <w:t>ознакомить студентов с этиологией, патогенезом</w:t>
      </w:r>
      <w:r w:rsidR="0028652E">
        <w:rPr>
          <w:color w:val="000000"/>
          <w:sz w:val="28"/>
          <w:szCs w:val="28"/>
        </w:rPr>
        <w:t xml:space="preserve"> </w:t>
      </w:r>
      <w:r w:rsidR="006C1277" w:rsidRPr="006C1277">
        <w:rPr>
          <w:color w:val="000000"/>
          <w:sz w:val="28"/>
          <w:szCs w:val="28"/>
        </w:rPr>
        <w:t>интеллектуальных нарушений, медико-биологическими основами обучения и</w:t>
      </w:r>
      <w:r w:rsidR="0028652E">
        <w:rPr>
          <w:color w:val="000000"/>
          <w:sz w:val="28"/>
          <w:szCs w:val="28"/>
        </w:rPr>
        <w:t xml:space="preserve"> </w:t>
      </w:r>
      <w:r w:rsidR="006C1277" w:rsidRPr="006C1277">
        <w:rPr>
          <w:color w:val="000000"/>
          <w:sz w:val="28"/>
          <w:szCs w:val="28"/>
        </w:rPr>
        <w:t>воспитания детей и под</w:t>
      </w:r>
      <w:r w:rsidR="0028652E">
        <w:rPr>
          <w:color w:val="000000"/>
          <w:sz w:val="28"/>
          <w:szCs w:val="28"/>
        </w:rPr>
        <w:t>ростков с интеллектуальными про</w:t>
      </w:r>
      <w:r w:rsidR="006C1277" w:rsidRPr="006C1277">
        <w:rPr>
          <w:color w:val="000000"/>
          <w:sz w:val="28"/>
          <w:szCs w:val="28"/>
        </w:rPr>
        <w:t>блемами.</w:t>
      </w:r>
    </w:p>
    <w:p w:rsidR="00B804AD" w:rsidRDefault="00B804AD" w:rsidP="0028652E">
      <w:pPr>
        <w:ind w:firstLine="720"/>
        <w:jc w:val="both"/>
        <w:rPr>
          <w:b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28652E" w:rsidRPr="004B088D" w:rsidRDefault="0028652E" w:rsidP="0028652E">
      <w:pPr>
        <w:ind w:firstLine="720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</w:t>
      </w:r>
      <w:r w:rsidRPr="004B088D">
        <w:rPr>
          <w:rFonts w:eastAsia="Calibri"/>
          <w:color w:val="000000"/>
          <w:sz w:val="24"/>
          <w:szCs w:val="24"/>
        </w:rPr>
        <w:t>обучение студентов умению выявлять и анализировать общие и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4B088D">
        <w:rPr>
          <w:rFonts w:eastAsia="Calibri"/>
          <w:color w:val="000000"/>
          <w:sz w:val="24"/>
          <w:szCs w:val="24"/>
        </w:rPr>
        <w:t>специфические закономерности психической деятельности у детей с необратимым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4B088D">
        <w:rPr>
          <w:rFonts w:eastAsia="Calibri"/>
          <w:color w:val="000000"/>
          <w:sz w:val="24"/>
          <w:szCs w:val="24"/>
        </w:rPr>
        <w:t>интеллектуальным дефектом;</w:t>
      </w:r>
    </w:p>
    <w:p w:rsidR="0028652E" w:rsidRPr="004B088D" w:rsidRDefault="0028652E" w:rsidP="0028652E">
      <w:pPr>
        <w:ind w:firstLine="720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</w:t>
      </w:r>
      <w:r w:rsidRPr="004B088D">
        <w:rPr>
          <w:rFonts w:eastAsia="Calibri"/>
          <w:color w:val="000000"/>
          <w:sz w:val="24"/>
          <w:szCs w:val="24"/>
        </w:rPr>
        <w:t>привитие навыков научно-практического подхода к комплексной оценке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4B088D">
        <w:rPr>
          <w:rFonts w:eastAsia="Calibri"/>
          <w:color w:val="000000"/>
          <w:sz w:val="24"/>
          <w:szCs w:val="24"/>
        </w:rPr>
        <w:t>состояния ребенка с интеллектуальным нарушением;</w:t>
      </w:r>
    </w:p>
    <w:p w:rsidR="0028652E" w:rsidRPr="004B088D" w:rsidRDefault="0028652E" w:rsidP="0028652E">
      <w:pPr>
        <w:ind w:firstLine="720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</w:t>
      </w:r>
      <w:r w:rsidRPr="004B088D">
        <w:rPr>
          <w:rFonts w:eastAsia="Calibri"/>
          <w:color w:val="000000"/>
          <w:sz w:val="24"/>
          <w:szCs w:val="24"/>
        </w:rPr>
        <w:t>научить использовать полученные знания в дифференциальной диагностике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4B088D">
        <w:rPr>
          <w:rFonts w:eastAsia="Calibri"/>
          <w:color w:val="000000"/>
          <w:sz w:val="24"/>
          <w:szCs w:val="24"/>
        </w:rPr>
        <w:t xml:space="preserve">интеллектуальных нарушений, в практической деятельности по </w:t>
      </w:r>
      <w:proofErr w:type="spellStart"/>
      <w:r w:rsidRPr="004B088D">
        <w:rPr>
          <w:rFonts w:eastAsia="Calibri"/>
          <w:color w:val="000000"/>
          <w:sz w:val="24"/>
          <w:szCs w:val="24"/>
        </w:rPr>
        <w:t>абилитации</w:t>
      </w:r>
      <w:proofErr w:type="spellEnd"/>
      <w:r w:rsidRPr="004B088D">
        <w:rPr>
          <w:rFonts w:eastAsia="Calibri"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4B088D">
        <w:rPr>
          <w:rFonts w:eastAsia="Calibri"/>
          <w:color w:val="000000"/>
          <w:sz w:val="24"/>
          <w:szCs w:val="24"/>
        </w:rPr>
        <w:t>реабилитации детей с отклонениями в развитии</w:t>
      </w:r>
      <w:r>
        <w:rPr>
          <w:rFonts w:eastAsia="Calibri"/>
          <w:color w:val="000000"/>
          <w:sz w:val="24"/>
          <w:szCs w:val="24"/>
        </w:rPr>
        <w:t>.</w:t>
      </w:r>
    </w:p>
    <w:p w:rsidR="0028652E" w:rsidRPr="004B088D" w:rsidRDefault="0028652E" w:rsidP="0028652E">
      <w:pPr>
        <w:ind w:firstLine="720"/>
        <w:contextualSpacing/>
        <w:jc w:val="both"/>
        <w:rPr>
          <w:b/>
          <w:bCs/>
          <w:color w:val="000000" w:themeColor="text1"/>
          <w:sz w:val="24"/>
          <w:szCs w:val="24"/>
        </w:rPr>
      </w:pPr>
    </w:p>
    <w:p w:rsidR="00C500B1" w:rsidRPr="00C212F0" w:rsidRDefault="00C500B1" w:rsidP="0028652E">
      <w:pPr>
        <w:ind w:firstLine="709"/>
        <w:jc w:val="both"/>
        <w:rPr>
          <w:b/>
          <w:bCs/>
          <w:sz w:val="28"/>
          <w:szCs w:val="28"/>
        </w:rPr>
      </w:pPr>
      <w:r w:rsidRPr="00C212F0">
        <w:rPr>
          <w:b/>
          <w:bCs/>
          <w:sz w:val="28"/>
          <w:szCs w:val="28"/>
        </w:rPr>
        <w:t xml:space="preserve">Место </w:t>
      </w:r>
      <w:r w:rsidR="006E30C4" w:rsidRPr="00C212F0">
        <w:rPr>
          <w:b/>
          <w:bCs/>
          <w:sz w:val="28"/>
          <w:szCs w:val="28"/>
        </w:rPr>
        <w:t>дисциплины</w:t>
      </w:r>
      <w:r w:rsidRPr="00C212F0">
        <w:rPr>
          <w:b/>
          <w:bCs/>
          <w:sz w:val="28"/>
          <w:szCs w:val="28"/>
        </w:rPr>
        <w:t xml:space="preserve"> в структуре </w:t>
      </w:r>
      <w:r w:rsidR="00AE5427" w:rsidRPr="00C212F0">
        <w:rPr>
          <w:b/>
          <w:bCs/>
          <w:sz w:val="28"/>
          <w:szCs w:val="28"/>
        </w:rPr>
        <w:t>ОПОП</w:t>
      </w:r>
      <w:r w:rsidR="007F46DC" w:rsidRPr="00C212F0">
        <w:rPr>
          <w:b/>
          <w:bCs/>
          <w:sz w:val="28"/>
          <w:szCs w:val="28"/>
        </w:rPr>
        <w:t xml:space="preserve">: </w:t>
      </w:r>
      <w:r w:rsidR="007F46DC" w:rsidRPr="00166799">
        <w:rPr>
          <w:sz w:val="24"/>
          <w:szCs w:val="24"/>
        </w:rPr>
        <w:t xml:space="preserve">реализуется в рамках </w:t>
      </w:r>
      <w:r w:rsidR="00166799" w:rsidRPr="00166799">
        <w:rPr>
          <w:sz w:val="24"/>
          <w:szCs w:val="24"/>
        </w:rPr>
        <w:t>обязательной</w:t>
      </w:r>
      <w:r w:rsidR="00895377" w:rsidRPr="00166799">
        <w:rPr>
          <w:sz w:val="24"/>
          <w:szCs w:val="24"/>
        </w:rPr>
        <w:t xml:space="preserve"> </w:t>
      </w:r>
      <w:r w:rsidR="00BB4482" w:rsidRPr="00166799">
        <w:rPr>
          <w:sz w:val="24"/>
          <w:szCs w:val="24"/>
        </w:rPr>
        <w:t xml:space="preserve">части блока </w:t>
      </w:r>
      <w:r w:rsidR="00895377" w:rsidRPr="00166799">
        <w:rPr>
          <w:sz w:val="24"/>
          <w:szCs w:val="24"/>
        </w:rPr>
        <w:t>Б1. Дисциплины (модули)</w:t>
      </w:r>
      <w:r w:rsidR="00166799">
        <w:rPr>
          <w:sz w:val="24"/>
          <w:szCs w:val="24"/>
        </w:rPr>
        <w:t>.</w:t>
      </w:r>
    </w:p>
    <w:p w:rsidR="00C500B1" w:rsidRPr="00C212F0" w:rsidRDefault="00C500B1" w:rsidP="00C500B1">
      <w:pPr>
        <w:jc w:val="both"/>
        <w:rPr>
          <w:i/>
          <w:sz w:val="24"/>
          <w:szCs w:val="24"/>
        </w:rPr>
      </w:pPr>
    </w:p>
    <w:p w:rsidR="00C500B1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C212F0">
        <w:rPr>
          <w:rFonts w:ascii="Times New Roman" w:hAnsi="Times New Roman"/>
          <w:b/>
          <w:color w:val="auto"/>
          <w:sz w:val="28"/>
          <w:szCs w:val="28"/>
        </w:rPr>
        <w:t>:</w:t>
      </w:r>
    </w:p>
    <w:p w:rsidR="00166799" w:rsidRPr="00C212F0" w:rsidRDefault="00166799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DD7A7E" w:rsidTr="00351647">
        <w:trPr>
          <w:trHeight w:val="589"/>
        </w:trPr>
        <w:tc>
          <w:tcPr>
            <w:tcW w:w="1908" w:type="dxa"/>
            <w:vAlign w:val="center"/>
          </w:tcPr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166799" w:rsidRDefault="00895377" w:rsidP="00601DF8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807A2A" w:rsidRPr="00166799">
              <w:rPr>
                <w:rFonts w:ascii="Times New Roman" w:hAnsi="Times New Roman"/>
                <w:b/>
                <w:szCs w:val="28"/>
              </w:rPr>
              <w:t xml:space="preserve">достижения 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:rsidR="00FF4E20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166799" w:rsidRPr="00DD7A7E" w:rsidTr="0028652E">
        <w:trPr>
          <w:trHeight w:val="3958"/>
        </w:trPr>
        <w:tc>
          <w:tcPr>
            <w:tcW w:w="1908" w:type="dxa"/>
          </w:tcPr>
          <w:p w:rsidR="00351647" w:rsidRPr="00351647" w:rsidRDefault="00351647" w:rsidP="00351647">
            <w:pPr>
              <w:pStyle w:val="aa"/>
              <w:widowControl w:val="0"/>
              <w:ind w:left="0" w:right="198"/>
              <w:contextualSpacing/>
              <w:rPr>
                <w:rFonts w:ascii="Times New Roman" w:hAnsi="Times New Roman"/>
              </w:rPr>
            </w:pPr>
            <w:r w:rsidRPr="00351647">
              <w:rPr>
                <w:rFonts w:ascii="Times New Roman" w:hAnsi="Times New Roman"/>
              </w:rPr>
              <w:t>ОПК-8</w:t>
            </w:r>
          </w:p>
          <w:p w:rsidR="00166799" w:rsidRPr="004B3548" w:rsidRDefault="00E248EA" w:rsidP="00351647">
            <w:pPr>
              <w:pStyle w:val="aa"/>
              <w:widowControl w:val="0"/>
              <w:spacing w:before="0" w:after="0"/>
              <w:ind w:left="0" w:right="198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37" w:type="dxa"/>
          </w:tcPr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специальные, в том числе предметные</w:t>
            </w:r>
            <w:r>
              <w:rPr>
                <w:lang w:eastAsia="ru-RU"/>
              </w:rPr>
              <w:tab/>
              <w:t>и методические научные знания;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основы педагогической деятельности учителя-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предметника (по профилю образовательной программы);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использовать</w:t>
            </w:r>
            <w:r>
              <w:rPr>
                <w:lang w:eastAsia="ru-RU"/>
              </w:rPr>
              <w:tab/>
              <w:t>современные</w:t>
            </w:r>
            <w:r>
              <w:rPr>
                <w:lang w:eastAsia="ru-RU"/>
              </w:rPr>
              <w:tab/>
              <w:t>технологии и методики организации</w:t>
            </w:r>
            <w:r>
              <w:rPr>
                <w:lang w:eastAsia="ru-RU"/>
              </w:rPr>
              <w:tab/>
              <w:t>урочной и внеурочной</w:t>
            </w:r>
          </w:p>
          <w:p w:rsidR="00166799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деятельности;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использовать</w:t>
            </w:r>
            <w:r>
              <w:rPr>
                <w:lang w:eastAsia="ru-RU"/>
              </w:rPr>
              <w:tab/>
              <w:t>традиционные</w:t>
            </w:r>
            <w:r>
              <w:rPr>
                <w:lang w:eastAsia="ru-RU"/>
              </w:rPr>
              <w:tab/>
              <w:t>и современные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формы и методы воспитательной работы, в том числе в предметной области;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навыками организации различных видов и форм занятий с учетом специфики предметной области;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действиями организации различных видов внеурочной деятельности: игровой, учебно- исследовательской, художественно-продуктивной, культурно-досуговой.</w:t>
            </w:r>
          </w:p>
          <w:p w:rsidR="00351647" w:rsidRPr="00166799" w:rsidRDefault="00351647" w:rsidP="00351647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3969" w:type="dxa"/>
          </w:tcPr>
          <w:p w:rsidR="0028652E" w:rsidRP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28652E">
              <w:t>Знает:</w:t>
            </w:r>
          </w:p>
          <w:p w:rsidR="0028652E" w:rsidRP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28652E">
              <w:t xml:space="preserve">этиологию и </w:t>
            </w:r>
            <w:r>
              <w:t>патогенез интеллектуальных нару</w:t>
            </w:r>
            <w:r w:rsidR="00E248EA">
              <w:t>ш</w:t>
            </w:r>
            <w:r w:rsidRPr="0028652E">
              <w:t>ений, комплексных дефектов, в структуру которых включена интеллектуальная недостаточность;</w:t>
            </w:r>
          </w:p>
          <w:p w:rsidR="0028652E" w:rsidRP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28652E">
              <w:t>особенности</w:t>
            </w:r>
            <w:r>
              <w:t xml:space="preserve"> интеллектуальной и речевой дея</w:t>
            </w:r>
            <w:r w:rsidRPr="0028652E">
              <w:t>тельности дете</w:t>
            </w:r>
            <w:r>
              <w:t>й с различными нарушениями и де</w:t>
            </w:r>
            <w:r w:rsidRPr="0028652E">
              <w:t>фектами;</w:t>
            </w:r>
          </w:p>
          <w:p w:rsidR="0028652E" w:rsidRP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28652E">
              <w:t>дифференцированные формы интеллектуальной недостаточности; классификации интеллектуальных нарушений и их зн</w:t>
            </w:r>
            <w:r>
              <w:t>ачение для выбора адекватной обр</w:t>
            </w:r>
            <w:r w:rsidRPr="0028652E">
              <w:t>азовательной траектории;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28652E">
              <w:t xml:space="preserve">дизонтогенетические и </w:t>
            </w:r>
            <w:proofErr w:type="spellStart"/>
            <w:r w:rsidRPr="0028652E">
              <w:t>энцефалопатические</w:t>
            </w:r>
            <w:proofErr w:type="spellEnd"/>
            <w:r w:rsidRPr="0028652E">
              <w:t xml:space="preserve"> формы интеллектуальной недостаточности; методы комплексной медико-психолого-педагогической профилактики и</w:t>
            </w:r>
            <w:r>
              <w:t xml:space="preserve"> коррекции нарушений интеллекту</w:t>
            </w:r>
            <w:r w:rsidRPr="0028652E">
              <w:t>ального развития детей и подростков;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Умеет: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распознавать и дифференцировать проявления различных форм нервно-психической и комплексной патологии, подлежащей профилактике, комплексной медико-психолого-педагогической коррекции и лечению; 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использовать знания в области клиники интеллектуальных нарушений при разработке индивидуальных программ, </w:t>
            </w:r>
            <w:r>
              <w:lastRenderedPageBreak/>
              <w:t xml:space="preserve">основанных на личностно-ориентированном и дифференцированном подходе; 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 эффективно взаимодействовать с медицинским персоналом в условиях реабилитационных центров, ПМПК, стационаров и других учреждений, осуществляющих диагностику и комплексную медико-психолого-педагогическую коррекцию нарушений в развитии у детей и подростков.</w:t>
            </w:r>
          </w:p>
          <w:p w:rsid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Владеет</w:t>
            </w:r>
          </w:p>
          <w:p w:rsidR="00166799" w:rsidRPr="0028652E" w:rsidRDefault="0028652E" w:rsidP="0028652E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 методами комплексной клинико-психолого-педагогической оценки состояния здоровья, профилактики и коррекции нарушений развития при различных нозологических формах интеллектуальной недостаточности.</w:t>
            </w: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C500B1" w:rsidRPr="00EB3441" w:rsidRDefault="00C500B1" w:rsidP="00C500B1">
      <w:pPr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Очная форма обучения</w:t>
      </w:r>
      <w:r w:rsidR="008F69B8" w:rsidRPr="00EB3441">
        <w:rPr>
          <w:b/>
          <w:bCs/>
          <w:sz w:val="28"/>
        </w:rPr>
        <w:t xml:space="preserve"> </w:t>
      </w:r>
    </w:p>
    <w:p w:rsidR="00351647" w:rsidRDefault="00351647" w:rsidP="003A3068">
      <w:pPr>
        <w:jc w:val="center"/>
        <w:rPr>
          <w:b/>
          <w:bCs/>
          <w:i/>
          <w:sz w:val="28"/>
        </w:rPr>
      </w:pPr>
    </w:p>
    <w:p w:rsidR="0028652E" w:rsidRPr="00EB3441" w:rsidRDefault="0028652E" w:rsidP="003A3068">
      <w:pPr>
        <w:jc w:val="center"/>
        <w:rPr>
          <w:b/>
          <w:bCs/>
          <w:i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27"/>
        <w:gridCol w:w="932"/>
        <w:gridCol w:w="1030"/>
        <w:gridCol w:w="1033"/>
        <w:gridCol w:w="1027"/>
        <w:gridCol w:w="1125"/>
      </w:tblGrid>
      <w:tr w:rsidR="0028652E" w:rsidRPr="004B088D" w:rsidTr="00722DC1">
        <w:trPr>
          <w:cantSplit/>
          <w:trHeight w:val="2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Сам. раб. </w:t>
            </w:r>
          </w:p>
        </w:tc>
      </w:tr>
      <w:tr w:rsidR="0028652E" w:rsidRPr="004B088D" w:rsidTr="00722DC1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pStyle w:val="1"/>
              <w:ind w:firstLine="0"/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pStyle w:val="Default"/>
              <w:contextualSpacing/>
              <w:rPr>
                <w:rFonts w:eastAsia="Times New Roman"/>
                <w:b/>
                <w:lang w:eastAsia="ru-RU"/>
              </w:rPr>
            </w:pPr>
            <w:r w:rsidRPr="004B088D">
              <w:rPr>
                <w:b/>
              </w:rPr>
              <w:t>Раздел 1Теоретические вопросы клиники интеллектуальных нарушений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28652E" w:rsidRPr="004B088D" w:rsidTr="00722D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Тема 1. Понятие об интеллекте и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 xml:space="preserve">интеллектуальных нарушениях. Обще патологический подход </w:t>
            </w:r>
            <w:r>
              <w:rPr>
                <w:sz w:val="24"/>
                <w:szCs w:val="24"/>
              </w:rPr>
              <w:t xml:space="preserve">к </w:t>
            </w:r>
            <w:r w:rsidRPr="004B088D">
              <w:rPr>
                <w:sz w:val="24"/>
                <w:szCs w:val="24"/>
              </w:rPr>
              <w:t>проблеме интеллектуальных</w:t>
            </w:r>
          </w:p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Нарушений. Понятие об основных формах</w:t>
            </w:r>
          </w:p>
          <w:p w:rsidR="0028652E" w:rsidRPr="004B088D" w:rsidRDefault="0028652E" w:rsidP="00722DC1">
            <w:pPr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088D">
              <w:rPr>
                <w:sz w:val="24"/>
                <w:szCs w:val="24"/>
              </w:rPr>
              <w:t>интеллектуальных нарушений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28652E" w:rsidRPr="004B088D" w:rsidTr="00722D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Раздел</w:t>
            </w:r>
            <w:r w:rsidRPr="004B088D">
              <w:rPr>
                <w:b/>
                <w:bCs/>
                <w:color w:val="auto"/>
              </w:rPr>
              <w:t xml:space="preserve"> 2. </w:t>
            </w:r>
            <w:r w:rsidRPr="004B088D">
              <w:rPr>
                <w:b/>
              </w:rPr>
              <w:t>Клиника интеллектуальных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нарушений при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олигофрении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Тема 2. Этиология и патогенез</w:t>
            </w:r>
          </w:p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Олигофрении. Клиника олигофрении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 xml:space="preserve">эндогенной природы. Клиника </w:t>
            </w:r>
            <w:proofErr w:type="spellStart"/>
            <w:r w:rsidRPr="004B088D">
              <w:rPr>
                <w:sz w:val="24"/>
                <w:szCs w:val="24"/>
              </w:rPr>
              <w:t>экзогенно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обусловленных и смешанных по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этиологии форм олигофрении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4 семестр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Раздел</w:t>
            </w:r>
            <w:r w:rsidRPr="004B088D">
              <w:rPr>
                <w:b/>
                <w:bCs/>
                <w:color w:val="auto"/>
              </w:rPr>
              <w:t>3.</w:t>
            </w:r>
            <w:r w:rsidRPr="004B088D">
              <w:rPr>
                <w:b/>
              </w:rPr>
              <w:t>Клиника интеллектуальных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нарушений при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деменции 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искаженном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психическом</w:t>
            </w:r>
          </w:p>
          <w:p w:rsidR="0028652E" w:rsidRPr="004B088D" w:rsidRDefault="0028652E" w:rsidP="00722DC1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развитии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278,7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228,7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  <w:lang w:eastAsia="ru-RU"/>
              </w:rPr>
              <w:t>Тема 3.</w:t>
            </w:r>
            <w:r w:rsidRPr="004B088D">
              <w:rPr>
                <w:sz w:val="24"/>
                <w:szCs w:val="24"/>
              </w:rPr>
              <w:t>Этиология и патогенез деменции. Клинические формы деменций. Клиника пограничных форм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интеллектуальных нарушений.</w:t>
            </w:r>
          </w:p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Клиника интеллектуальных нарушений при искаженном</w:t>
            </w:r>
          </w:p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4B088D">
              <w:rPr>
                <w:sz w:val="24"/>
                <w:szCs w:val="24"/>
              </w:rPr>
              <w:t>психическом развитии.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278,7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228,72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28652E" w:rsidRDefault="0028652E" w:rsidP="00722DC1">
            <w:pPr>
              <w:widowControl w:val="0"/>
              <w:contextualSpacing/>
              <w:rPr>
                <w:sz w:val="24"/>
                <w:szCs w:val="24"/>
              </w:rPr>
            </w:pPr>
            <w:r w:rsidRPr="0028652E">
              <w:rPr>
                <w:sz w:val="24"/>
                <w:szCs w:val="24"/>
              </w:rPr>
              <w:t xml:space="preserve">Контроль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28652E" w:rsidRDefault="0028652E" w:rsidP="00722DC1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28652E" w:rsidRDefault="0028652E" w:rsidP="00722DC1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 за 5 </w:t>
            </w:r>
            <w:r w:rsidRPr="0028652E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228,7</w:t>
            </w:r>
          </w:p>
        </w:tc>
      </w:tr>
      <w:tr w:rsidR="0028652E" w:rsidRPr="004B088D" w:rsidTr="00722DC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widowControl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 xml:space="preserve">в </w:t>
            </w:r>
            <w:proofErr w:type="spellStart"/>
            <w:r w:rsidRPr="004B088D">
              <w:rPr>
                <w:sz w:val="24"/>
                <w:szCs w:val="24"/>
              </w:rPr>
              <w:t>т.ч</w:t>
            </w:r>
            <w:proofErr w:type="spellEnd"/>
            <w:r w:rsidRPr="004B088D">
              <w:rPr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9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2E" w:rsidRPr="004B088D" w:rsidRDefault="0028652E" w:rsidP="00722DC1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4B088D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246,7</w:t>
            </w:r>
          </w:p>
        </w:tc>
      </w:tr>
    </w:tbl>
    <w:p w:rsidR="00D55714" w:rsidRDefault="00D55714" w:rsidP="003A3068">
      <w:pPr>
        <w:jc w:val="center"/>
        <w:rPr>
          <w:b/>
          <w:bCs/>
          <w:sz w:val="28"/>
        </w:rPr>
      </w:pPr>
    </w:p>
    <w:p w:rsidR="00077C81" w:rsidRPr="00EB3441" w:rsidRDefault="00077C81" w:rsidP="003A3068">
      <w:pPr>
        <w:jc w:val="center"/>
        <w:rPr>
          <w:b/>
          <w:bCs/>
          <w:sz w:val="28"/>
        </w:rPr>
      </w:pPr>
    </w:p>
    <w:p w:rsidR="004F680A" w:rsidRDefault="0092253F" w:rsidP="0028652E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Очно-заочная форма обучения</w:t>
      </w:r>
    </w:p>
    <w:p w:rsidR="007F169E" w:rsidRPr="004F680A" w:rsidRDefault="007F169E" w:rsidP="004F680A">
      <w:pPr>
        <w:jc w:val="center"/>
        <w:rPr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532"/>
        <w:gridCol w:w="1328"/>
        <w:gridCol w:w="1007"/>
        <w:gridCol w:w="1009"/>
        <w:gridCol w:w="1004"/>
        <w:gridCol w:w="1109"/>
      </w:tblGrid>
      <w:tr w:rsidR="0028652E" w:rsidRPr="004B088D" w:rsidTr="00722DC1">
        <w:trPr>
          <w:cantSplit/>
          <w:trHeight w:val="298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Сам. раб. </w:t>
            </w:r>
          </w:p>
        </w:tc>
      </w:tr>
      <w:tr w:rsidR="0028652E" w:rsidRPr="004B088D" w:rsidTr="00722DC1">
        <w:trPr>
          <w:cantSplit/>
          <w:trHeight w:val="348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pStyle w:val="1"/>
              <w:ind w:firstLine="0"/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2E" w:rsidRPr="004B088D" w:rsidRDefault="0028652E" w:rsidP="00722DC1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pStyle w:val="Default"/>
              <w:contextualSpacing/>
              <w:rPr>
                <w:rFonts w:eastAsia="Times New Roman"/>
                <w:b/>
                <w:lang w:eastAsia="ru-RU"/>
              </w:rPr>
            </w:pPr>
            <w:r w:rsidRPr="004B088D">
              <w:rPr>
                <w:b/>
              </w:rPr>
              <w:t>Раздел 1Теоретические вопросы клиники интеллектуальных нарушений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28652E" w:rsidRPr="004B088D" w:rsidTr="00722DC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Тема 1. Понятие об интеллекте и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 xml:space="preserve">интеллектуальных нарушениях. </w:t>
            </w:r>
            <w:proofErr w:type="spellStart"/>
            <w:r w:rsidRPr="004B088D">
              <w:rPr>
                <w:sz w:val="24"/>
                <w:szCs w:val="24"/>
              </w:rPr>
              <w:t>Общепатологический</w:t>
            </w:r>
            <w:proofErr w:type="spellEnd"/>
            <w:r w:rsidRPr="004B088D">
              <w:rPr>
                <w:sz w:val="24"/>
                <w:szCs w:val="24"/>
              </w:rPr>
              <w:t xml:space="preserve"> подход к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проблеме интеллектуальных</w:t>
            </w:r>
          </w:p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Нарушений. Понятие об основных формах</w:t>
            </w:r>
          </w:p>
          <w:p w:rsidR="0028652E" w:rsidRPr="004B088D" w:rsidRDefault="0028652E" w:rsidP="00722DC1">
            <w:pPr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088D">
              <w:rPr>
                <w:sz w:val="24"/>
                <w:szCs w:val="24"/>
              </w:rPr>
              <w:t>интеллектуальных нарушений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9D1080" w:rsidRPr="004B088D" w:rsidTr="00722DC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Итого за </w:t>
            </w:r>
            <w:r>
              <w:rPr>
                <w:i/>
                <w:color w:val="000000" w:themeColor="text1"/>
                <w:sz w:val="24"/>
                <w:szCs w:val="24"/>
              </w:rPr>
              <w:t>5</w:t>
            </w: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 триместр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9D1080" w:rsidRPr="004B088D" w:rsidTr="00722DC1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9D1080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9D1080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Раздел</w:t>
            </w:r>
            <w:r w:rsidRPr="004B088D">
              <w:rPr>
                <w:b/>
                <w:bCs/>
                <w:color w:val="auto"/>
              </w:rPr>
              <w:t xml:space="preserve"> 2. </w:t>
            </w:r>
            <w:r w:rsidRPr="004B088D">
              <w:rPr>
                <w:b/>
              </w:rPr>
              <w:t>Клиника интеллектуальных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нарушений при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олигофрении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B154FA" w:rsidRDefault="009D1080" w:rsidP="00B154FA">
            <w:pPr>
              <w:jc w:val="center"/>
              <w:rPr>
                <w:sz w:val="24"/>
                <w:szCs w:val="24"/>
              </w:rPr>
            </w:pPr>
            <w:r w:rsidRPr="00B154FA">
              <w:rPr>
                <w:sz w:val="24"/>
                <w:szCs w:val="24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B154FA" w:rsidRDefault="009D1080" w:rsidP="00B154FA">
            <w:pPr>
              <w:jc w:val="center"/>
              <w:rPr>
                <w:sz w:val="24"/>
                <w:szCs w:val="24"/>
              </w:rPr>
            </w:pPr>
            <w:r w:rsidRPr="00B154FA"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B154FA" w:rsidRDefault="00B154FA" w:rsidP="00B15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B154FA" w:rsidRDefault="009D1080" w:rsidP="00B15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B154FA" w:rsidRDefault="009D1080" w:rsidP="00B154FA">
            <w:pPr>
              <w:jc w:val="center"/>
              <w:rPr>
                <w:sz w:val="24"/>
                <w:szCs w:val="24"/>
              </w:rPr>
            </w:pPr>
            <w:r w:rsidRPr="00B154FA">
              <w:rPr>
                <w:sz w:val="24"/>
                <w:szCs w:val="24"/>
              </w:rPr>
              <w:t>132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Тема 2. Этиология и патогенез</w:t>
            </w:r>
          </w:p>
          <w:p w:rsidR="0028652E" w:rsidRPr="004B088D" w:rsidRDefault="0028652E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Олигофрении. Клиника олигофрении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 xml:space="preserve">эндогенной природы. Клиника </w:t>
            </w:r>
            <w:proofErr w:type="spellStart"/>
            <w:r w:rsidRPr="004B088D">
              <w:rPr>
                <w:sz w:val="24"/>
                <w:szCs w:val="24"/>
              </w:rPr>
              <w:t>экзогенно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обусловленных и смешанных по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этиологии форм олигофрении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132</w:t>
            </w:r>
          </w:p>
        </w:tc>
      </w:tr>
      <w:tr w:rsidR="009D1080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D1080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both"/>
              <w:rPr>
                <w:sz w:val="24"/>
                <w:szCs w:val="24"/>
              </w:rPr>
            </w:pP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Итого за </w:t>
            </w:r>
            <w:r>
              <w:rPr>
                <w:i/>
                <w:color w:val="000000" w:themeColor="text1"/>
                <w:sz w:val="24"/>
                <w:szCs w:val="24"/>
              </w:rPr>
              <w:t>6</w:t>
            </w: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 триместр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80" w:rsidRPr="004B088D" w:rsidRDefault="009D1080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132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Раздел</w:t>
            </w:r>
            <w:r w:rsidRPr="004B088D">
              <w:rPr>
                <w:b/>
                <w:bCs/>
                <w:color w:val="auto"/>
              </w:rPr>
              <w:t xml:space="preserve"> 3.</w:t>
            </w:r>
            <w:r w:rsidRPr="004B088D">
              <w:rPr>
                <w:b/>
              </w:rPr>
              <w:t>Клиника интеллектуальны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нарушений при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деменции и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искаженном</w:t>
            </w:r>
            <w:r>
              <w:rPr>
                <w:b/>
              </w:rPr>
              <w:t xml:space="preserve"> </w:t>
            </w:r>
            <w:r w:rsidRPr="004B088D">
              <w:rPr>
                <w:b/>
              </w:rPr>
              <w:t>психическом</w:t>
            </w:r>
          </w:p>
          <w:p w:rsidR="0028652E" w:rsidRPr="004B088D" w:rsidRDefault="0028652E" w:rsidP="00722DC1">
            <w:pPr>
              <w:pStyle w:val="Default"/>
              <w:contextualSpacing/>
              <w:rPr>
                <w:b/>
              </w:rPr>
            </w:pPr>
            <w:r w:rsidRPr="004B088D">
              <w:rPr>
                <w:b/>
              </w:rPr>
              <w:t>развитии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  <w:lang w:eastAsia="ru-RU"/>
              </w:rPr>
              <w:t>Тема 3.</w:t>
            </w:r>
            <w:r w:rsidRPr="004B088D">
              <w:rPr>
                <w:sz w:val="24"/>
                <w:szCs w:val="24"/>
              </w:rPr>
              <w:t xml:space="preserve">Этиология и патогенез деменции. Клинические формы </w:t>
            </w:r>
            <w:r w:rsidRPr="004B088D">
              <w:rPr>
                <w:sz w:val="24"/>
                <w:szCs w:val="24"/>
              </w:rPr>
              <w:lastRenderedPageBreak/>
              <w:t>деменций. Клиника пограничных форм</w:t>
            </w:r>
            <w:r>
              <w:rPr>
                <w:sz w:val="24"/>
                <w:szCs w:val="24"/>
              </w:rPr>
              <w:t xml:space="preserve"> </w:t>
            </w:r>
            <w:r w:rsidRPr="004B088D">
              <w:rPr>
                <w:sz w:val="24"/>
                <w:szCs w:val="24"/>
              </w:rPr>
              <w:t>интеллектуальных нарушений.</w:t>
            </w:r>
          </w:p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>Клиника интеллектуальных нарушений при искаженном</w:t>
            </w:r>
          </w:p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4B088D">
              <w:rPr>
                <w:sz w:val="24"/>
                <w:szCs w:val="24"/>
              </w:rPr>
              <w:t>психическом развитии.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Итого за </w:t>
            </w:r>
            <w:r w:rsidR="009D1080">
              <w:rPr>
                <w:i/>
                <w:color w:val="000000" w:themeColor="text1"/>
                <w:sz w:val="24"/>
                <w:szCs w:val="24"/>
              </w:rPr>
              <w:t>7</w:t>
            </w: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 триместр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widowControl w:val="0"/>
              <w:contextualSpacing/>
              <w:rPr>
                <w:i/>
                <w:sz w:val="24"/>
                <w:szCs w:val="24"/>
              </w:rPr>
            </w:pPr>
            <w:r w:rsidRPr="004B088D">
              <w:rPr>
                <w:i/>
                <w:sz w:val="24"/>
                <w:szCs w:val="24"/>
              </w:rPr>
              <w:t xml:space="preserve">Контроль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9D1080" w:rsidP="00722DC1">
            <w:pPr>
              <w:widowControl w:val="0"/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i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color w:val="000000" w:themeColor="text1"/>
                <w:sz w:val="24"/>
                <w:szCs w:val="24"/>
              </w:rPr>
              <w:t>26,7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2E" w:rsidRPr="004B088D" w:rsidRDefault="0028652E" w:rsidP="00722DC1">
            <w:pPr>
              <w:widowControl w:val="0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Итого за </w:t>
            </w:r>
            <w:r w:rsidR="009D1080">
              <w:rPr>
                <w:i/>
                <w:color w:val="000000" w:themeColor="text1"/>
                <w:sz w:val="24"/>
                <w:szCs w:val="24"/>
              </w:rPr>
              <w:t>8</w:t>
            </w:r>
            <w:r w:rsidRPr="004B088D">
              <w:rPr>
                <w:i/>
                <w:color w:val="000000" w:themeColor="text1"/>
                <w:sz w:val="24"/>
                <w:szCs w:val="24"/>
              </w:rPr>
              <w:t xml:space="preserve">  триместр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i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088D">
              <w:rPr>
                <w:bCs/>
                <w:color w:val="000000" w:themeColor="text1"/>
                <w:sz w:val="24"/>
                <w:szCs w:val="24"/>
              </w:rPr>
              <w:t>26,7</w:t>
            </w:r>
          </w:p>
        </w:tc>
      </w:tr>
      <w:tr w:rsidR="0028652E" w:rsidRPr="004B088D" w:rsidTr="00722DC1">
        <w:trPr>
          <w:trHeight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widowControl w:val="0"/>
              <w:contextualSpacing/>
              <w:rPr>
                <w:sz w:val="24"/>
                <w:szCs w:val="24"/>
              </w:rPr>
            </w:pPr>
            <w:r w:rsidRPr="004B088D">
              <w:rPr>
                <w:sz w:val="24"/>
                <w:szCs w:val="24"/>
              </w:rPr>
              <w:t xml:space="preserve">в </w:t>
            </w:r>
            <w:proofErr w:type="spellStart"/>
            <w:r w:rsidRPr="004B088D">
              <w:rPr>
                <w:sz w:val="24"/>
                <w:szCs w:val="24"/>
              </w:rPr>
              <w:t>т.ч</w:t>
            </w:r>
            <w:proofErr w:type="spellEnd"/>
            <w:r w:rsidRPr="004B088D">
              <w:rPr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28652E" w:rsidRPr="004B088D" w:rsidTr="00722DC1">
        <w:trPr>
          <w:trHeight w:val="4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28652E">
            <w:pPr>
              <w:pStyle w:val="afe"/>
              <w:numPr>
                <w:ilvl w:val="0"/>
                <w:numId w:val="10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2E" w:rsidRPr="004B088D" w:rsidRDefault="0028652E" w:rsidP="00722DC1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4B088D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28652E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2E" w:rsidRPr="004B088D" w:rsidRDefault="00B154FA" w:rsidP="00722DC1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318,7</w:t>
            </w:r>
          </w:p>
        </w:tc>
      </w:tr>
    </w:tbl>
    <w:p w:rsidR="00D55714" w:rsidRDefault="00D55714" w:rsidP="003A3068">
      <w:pPr>
        <w:jc w:val="center"/>
        <w:rPr>
          <w:b/>
          <w:bCs/>
          <w:sz w:val="28"/>
        </w:rPr>
      </w:pPr>
    </w:p>
    <w:p w:rsidR="0092253F" w:rsidRPr="004F680A" w:rsidRDefault="0092253F" w:rsidP="003A3068">
      <w:pPr>
        <w:jc w:val="center"/>
        <w:rPr>
          <w:bCs/>
          <w:i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  <w:r w:rsidR="004F680A" w:rsidRPr="004F680A">
        <w:rPr>
          <w:bCs/>
          <w:sz w:val="28"/>
        </w:rPr>
        <w:t xml:space="preserve">(не </w:t>
      </w:r>
      <w:r w:rsidR="009C12CD">
        <w:rPr>
          <w:bCs/>
          <w:sz w:val="28"/>
        </w:rPr>
        <w:t>реализуется</w:t>
      </w:r>
      <w:r w:rsidR="004F680A" w:rsidRPr="004F680A">
        <w:rPr>
          <w:bCs/>
          <w:sz w:val="28"/>
        </w:rPr>
        <w:t>)</w:t>
      </w:r>
    </w:p>
    <w:p w:rsidR="00601DF8" w:rsidRDefault="00601DF8" w:rsidP="00FF4E20">
      <w:pPr>
        <w:rPr>
          <w:i/>
          <w:color w:val="FF0000"/>
          <w:sz w:val="27"/>
          <w:szCs w:val="27"/>
        </w:rPr>
      </w:pPr>
    </w:p>
    <w:p w:rsidR="004F680A" w:rsidRDefault="004F680A" w:rsidP="00FF4E20">
      <w:pPr>
        <w:rPr>
          <w:i/>
          <w:color w:val="FF0000"/>
          <w:sz w:val="27"/>
          <w:szCs w:val="27"/>
        </w:rPr>
      </w:pPr>
    </w:p>
    <w:p w:rsidR="004F680A" w:rsidRPr="00601DF8" w:rsidRDefault="004F680A" w:rsidP="00FF4E20">
      <w:pPr>
        <w:rPr>
          <w:b/>
          <w:bCs/>
          <w:i/>
          <w:color w:val="FF0000"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</w:t>
      </w:r>
      <w:r w:rsidR="004F680A">
        <w:rPr>
          <w:rFonts w:eastAsia="HiddenHorzOCR"/>
          <w:sz w:val="28"/>
          <w:szCs w:val="28"/>
        </w:rPr>
        <w:t xml:space="preserve">ольной работы, теста, реферата </w:t>
      </w:r>
      <w:r w:rsidRPr="00C212F0">
        <w:rPr>
          <w:rFonts w:eastAsia="HiddenHorzOCR"/>
          <w:sz w:val="28"/>
          <w:szCs w:val="28"/>
        </w:rPr>
        <w:t>и др</w:t>
      </w:r>
      <w:r w:rsidR="001756B6">
        <w:rPr>
          <w:rFonts w:eastAsia="HiddenHorzOCR"/>
          <w:sz w:val="28"/>
          <w:szCs w:val="28"/>
        </w:rPr>
        <w:t>.</w:t>
      </w:r>
    </w:p>
    <w:p w:rsidR="00B154FA" w:rsidRPr="004B088D" w:rsidRDefault="00B154FA" w:rsidP="00B154FA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 w:rsidRPr="004B088D">
        <w:rPr>
          <w:rFonts w:eastAsia="HiddenHorzOCR"/>
          <w:b/>
          <w:color w:val="000000" w:themeColor="text1"/>
          <w:sz w:val="24"/>
          <w:szCs w:val="24"/>
        </w:rPr>
        <w:t>Типовой вариант контрольной работы</w:t>
      </w:r>
    </w:p>
    <w:p w:rsidR="00B154FA" w:rsidRPr="004B088D" w:rsidRDefault="00B154FA" w:rsidP="00B154FA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</w:p>
    <w:p w:rsidR="00B154FA" w:rsidRPr="004B088D" w:rsidRDefault="00B154FA" w:rsidP="00B154FA">
      <w:pPr>
        <w:contextualSpacing/>
        <w:jc w:val="center"/>
        <w:rPr>
          <w:rFonts w:eastAsia="HiddenHorzOCR"/>
          <w:color w:val="000000" w:themeColor="text1"/>
          <w:sz w:val="24"/>
          <w:szCs w:val="24"/>
        </w:rPr>
      </w:pPr>
      <w:r w:rsidRPr="004B088D">
        <w:rPr>
          <w:rFonts w:eastAsia="HiddenHorzOCR"/>
          <w:color w:val="000000" w:themeColor="text1"/>
          <w:sz w:val="24"/>
          <w:szCs w:val="24"/>
        </w:rPr>
        <w:t>Решите ситуационную задачу</w:t>
      </w:r>
    </w:p>
    <w:p w:rsidR="00B154FA" w:rsidRPr="004B088D" w:rsidRDefault="00B154FA" w:rsidP="00B154FA">
      <w:pPr>
        <w:contextualSpacing/>
        <w:jc w:val="center"/>
        <w:rPr>
          <w:color w:val="424242"/>
          <w:sz w:val="24"/>
          <w:szCs w:val="24"/>
          <w:shd w:val="clear" w:color="auto" w:fill="FFFFFF"/>
        </w:rPr>
      </w:pPr>
      <w:r w:rsidRPr="004B088D">
        <w:rPr>
          <w:rFonts w:eastAsia="HiddenHorzOCR"/>
          <w:color w:val="000000" w:themeColor="text1"/>
          <w:sz w:val="24"/>
          <w:szCs w:val="24"/>
        </w:rPr>
        <w:t>№1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 xml:space="preserve">Мальчику 9 лет. </w:t>
      </w:r>
      <w:proofErr w:type="spellStart"/>
      <w:r w:rsidRPr="004B088D">
        <w:rPr>
          <w:sz w:val="24"/>
          <w:szCs w:val="24"/>
          <w:lang w:eastAsia="ru-RU"/>
        </w:rPr>
        <w:t>Двигательно</w:t>
      </w:r>
      <w:proofErr w:type="spellEnd"/>
      <w:r w:rsidRPr="004B088D">
        <w:rPr>
          <w:sz w:val="24"/>
          <w:szCs w:val="24"/>
          <w:lang w:eastAsia="ru-RU"/>
        </w:rPr>
        <w:t xml:space="preserve"> неловок. Может сам есть ложкой, но одеваться, раздеваться не умеет. Заикается, речь косноязычная, словарный запас ограничен, фразовая речь фактически отсутствует. Знает названия окружающих предметов. Ласков, послушен, эмоционально привязан к родным, иногда копирует их действия.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1. Назовите синдром недоразвития интеллекта.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2. Поставьте клинический диагноз.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3. Чем характеризуется познавательная деятельность этого ребенка?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4. Имеется ли у него абстрактное мышление?</w:t>
      </w:r>
    </w:p>
    <w:p w:rsidR="00B154FA" w:rsidRPr="004B088D" w:rsidRDefault="00B154FA" w:rsidP="00B154FA">
      <w:pPr>
        <w:shd w:val="clear" w:color="auto" w:fill="FEFEFE"/>
        <w:ind w:right="90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5. Каков прогноз?</w:t>
      </w:r>
    </w:p>
    <w:p w:rsidR="00B154FA" w:rsidRPr="004B088D" w:rsidRDefault="00B154FA" w:rsidP="00B154FA">
      <w:pPr>
        <w:pStyle w:val="3"/>
        <w:ind w:firstLine="0"/>
        <w:contextualSpacing/>
        <w:jc w:val="center"/>
        <w:rPr>
          <w:sz w:val="24"/>
          <w:szCs w:val="24"/>
        </w:rPr>
      </w:pPr>
    </w:p>
    <w:p w:rsidR="00B154FA" w:rsidRPr="004B088D" w:rsidRDefault="00B154FA" w:rsidP="00B154FA">
      <w:pPr>
        <w:pStyle w:val="3"/>
        <w:ind w:firstLine="0"/>
        <w:contextualSpacing/>
        <w:jc w:val="center"/>
        <w:rPr>
          <w:sz w:val="24"/>
          <w:szCs w:val="24"/>
        </w:rPr>
      </w:pPr>
      <w:r w:rsidRPr="004B088D">
        <w:rPr>
          <w:sz w:val="24"/>
          <w:szCs w:val="24"/>
        </w:rPr>
        <w:t>№2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 xml:space="preserve"> Ребенку 12 лет. По </w:t>
      </w:r>
      <w:r w:rsidR="00E07706">
        <w:rPr>
          <w:sz w:val="24"/>
          <w:szCs w:val="24"/>
          <w:lang w:eastAsia="ru-RU"/>
        </w:rPr>
        <w:t>словам родителей, с раннего дет</w:t>
      </w:r>
      <w:r w:rsidRPr="004B088D">
        <w:rPr>
          <w:sz w:val="24"/>
          <w:szCs w:val="24"/>
          <w:lang w:eastAsia="ru-RU"/>
        </w:rPr>
        <w:t>ства уступал сверстникам в умственном развитии. С трудом окончил 3 класса спец. школы, научился писать отдельные слова, считает до 100, легко складывает в пределах 30, но с трудом вычитает числа. Знает, что такое кровать, стол, стул, но сгруппировать их в одно понятие не может. Очень приле­жен, имеет довольно хорошую механическую память.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1. Назовите синдром недоразвития интеллекта.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2. Поставьте клинический диагноз.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3. Как можно охарактеризовать мышление этого ребенка?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4. Чем нивелируется у него отсутствие абстрактного мышления?</w:t>
      </w:r>
    </w:p>
    <w:p w:rsidR="00B154FA" w:rsidRPr="004B088D" w:rsidRDefault="00B154FA" w:rsidP="00B154FA">
      <w:pPr>
        <w:shd w:val="clear" w:color="auto" w:fill="FFFFFF"/>
        <w:ind w:right="450"/>
        <w:contextualSpacing/>
        <w:jc w:val="both"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5. Каков прогноз?</w:t>
      </w:r>
    </w:p>
    <w:p w:rsidR="00B154FA" w:rsidRPr="004B088D" w:rsidRDefault="00B154FA" w:rsidP="00B154FA">
      <w:pPr>
        <w:shd w:val="clear" w:color="auto" w:fill="FFFFFF"/>
        <w:ind w:left="120" w:right="450"/>
        <w:contextualSpacing/>
        <w:rPr>
          <w:sz w:val="24"/>
          <w:szCs w:val="24"/>
          <w:lang w:eastAsia="ru-RU"/>
        </w:rPr>
      </w:pPr>
      <w:r w:rsidRPr="004B088D">
        <w:rPr>
          <w:sz w:val="24"/>
          <w:szCs w:val="24"/>
          <w:lang w:eastAsia="ru-RU"/>
        </w:rPr>
        <w:t> </w:t>
      </w:r>
    </w:p>
    <w:p w:rsidR="00B154FA" w:rsidRPr="004B088D" w:rsidRDefault="00B154FA" w:rsidP="00B154FA">
      <w:pPr>
        <w:shd w:val="clear" w:color="auto" w:fill="FFFFFF"/>
        <w:contextualSpacing/>
        <w:jc w:val="center"/>
        <w:rPr>
          <w:bCs/>
          <w:sz w:val="24"/>
          <w:szCs w:val="24"/>
          <w:lang w:eastAsia="ru-RU"/>
        </w:rPr>
      </w:pPr>
      <w:r w:rsidRPr="004B088D">
        <w:rPr>
          <w:bCs/>
          <w:sz w:val="24"/>
          <w:szCs w:val="24"/>
          <w:lang w:eastAsia="ru-RU"/>
        </w:rPr>
        <w:t>Ответы</w:t>
      </w:r>
    </w:p>
    <w:p w:rsidR="00B154FA" w:rsidRPr="004B088D" w:rsidRDefault="00B154FA" w:rsidP="00B154FA">
      <w:pPr>
        <w:shd w:val="clear" w:color="auto" w:fill="FFFFFF"/>
        <w:contextualSpacing/>
        <w:jc w:val="center"/>
        <w:rPr>
          <w:bCs/>
          <w:sz w:val="24"/>
          <w:szCs w:val="24"/>
          <w:lang w:eastAsia="ru-RU"/>
        </w:rPr>
      </w:pPr>
      <w:r w:rsidRPr="004B088D">
        <w:rPr>
          <w:bCs/>
          <w:sz w:val="24"/>
          <w:szCs w:val="24"/>
          <w:lang w:eastAsia="ru-RU"/>
        </w:rPr>
        <w:lastRenderedPageBreak/>
        <w:t>№1</w:t>
      </w:r>
    </w:p>
    <w:p w:rsidR="00B154FA" w:rsidRPr="004B088D" w:rsidRDefault="00B154FA" w:rsidP="00B154FA">
      <w:pPr>
        <w:pStyle w:val="aa"/>
        <w:shd w:val="clear" w:color="auto" w:fill="FEFEFE"/>
        <w:spacing w:before="0" w:after="0"/>
        <w:ind w:left="0" w:right="900"/>
        <w:contextualSpacing/>
        <w:rPr>
          <w:rFonts w:ascii="Times New Roman" w:hAnsi="Times New Roman"/>
          <w:color w:val="auto"/>
          <w:sz w:val="24"/>
          <w:szCs w:val="24"/>
        </w:rPr>
      </w:pPr>
      <w:r w:rsidRPr="004B088D">
        <w:rPr>
          <w:rFonts w:ascii="Times New Roman" w:hAnsi="Times New Roman"/>
          <w:color w:val="auto"/>
          <w:sz w:val="24"/>
          <w:szCs w:val="24"/>
        </w:rPr>
        <w:t xml:space="preserve">1. </w:t>
      </w:r>
      <w:proofErr w:type="spellStart"/>
      <w:r w:rsidRPr="004B088D">
        <w:rPr>
          <w:rFonts w:ascii="Times New Roman" w:hAnsi="Times New Roman"/>
          <w:color w:val="auto"/>
          <w:sz w:val="24"/>
          <w:szCs w:val="24"/>
        </w:rPr>
        <w:t>Имбецильность</w:t>
      </w:r>
      <w:proofErr w:type="spellEnd"/>
      <w:r w:rsidRPr="004B088D">
        <w:rPr>
          <w:rFonts w:ascii="Times New Roman" w:hAnsi="Times New Roman"/>
          <w:color w:val="auto"/>
          <w:sz w:val="24"/>
          <w:szCs w:val="24"/>
        </w:rPr>
        <w:t>.</w:t>
      </w:r>
    </w:p>
    <w:p w:rsidR="00B154FA" w:rsidRPr="004B088D" w:rsidRDefault="00B154FA" w:rsidP="00B154FA">
      <w:pPr>
        <w:pStyle w:val="aa"/>
        <w:shd w:val="clear" w:color="auto" w:fill="FEFEFE"/>
        <w:spacing w:before="0" w:after="0"/>
        <w:ind w:left="0" w:right="900"/>
        <w:contextualSpacing/>
        <w:rPr>
          <w:rFonts w:ascii="Times New Roman" w:hAnsi="Times New Roman"/>
          <w:color w:val="auto"/>
          <w:sz w:val="24"/>
          <w:szCs w:val="24"/>
        </w:rPr>
      </w:pPr>
      <w:r w:rsidRPr="004B088D">
        <w:rPr>
          <w:rFonts w:ascii="Times New Roman" w:hAnsi="Times New Roman"/>
          <w:color w:val="auto"/>
          <w:sz w:val="24"/>
          <w:szCs w:val="24"/>
        </w:rPr>
        <w:t>2. Тяжелая умственная отсталость.</w:t>
      </w:r>
    </w:p>
    <w:p w:rsidR="00B154FA" w:rsidRPr="004B088D" w:rsidRDefault="00B154FA" w:rsidP="00B154FA">
      <w:pPr>
        <w:pStyle w:val="aa"/>
        <w:shd w:val="clear" w:color="auto" w:fill="FEFEFE"/>
        <w:spacing w:before="0" w:after="0"/>
        <w:ind w:left="0" w:right="900"/>
        <w:contextualSpacing/>
        <w:rPr>
          <w:rFonts w:ascii="Times New Roman" w:hAnsi="Times New Roman"/>
          <w:color w:val="auto"/>
          <w:sz w:val="24"/>
          <w:szCs w:val="24"/>
        </w:rPr>
      </w:pPr>
      <w:r w:rsidRPr="004B088D">
        <w:rPr>
          <w:rFonts w:ascii="Times New Roman" w:hAnsi="Times New Roman"/>
          <w:color w:val="auto"/>
          <w:sz w:val="24"/>
          <w:szCs w:val="24"/>
        </w:rPr>
        <w:t>3. Познавательная деятельность ограничивается образованием представлений.</w:t>
      </w:r>
    </w:p>
    <w:p w:rsidR="00B154FA" w:rsidRPr="004B088D" w:rsidRDefault="00B154FA" w:rsidP="00B154FA">
      <w:pPr>
        <w:pStyle w:val="aa"/>
        <w:shd w:val="clear" w:color="auto" w:fill="FEFEFE"/>
        <w:spacing w:before="0" w:after="0"/>
        <w:ind w:left="0" w:right="900"/>
        <w:contextualSpacing/>
        <w:rPr>
          <w:rFonts w:ascii="Times New Roman" w:hAnsi="Times New Roman"/>
          <w:color w:val="auto"/>
          <w:sz w:val="24"/>
          <w:szCs w:val="24"/>
        </w:rPr>
      </w:pPr>
      <w:r w:rsidRPr="004B088D">
        <w:rPr>
          <w:rFonts w:ascii="Times New Roman" w:hAnsi="Times New Roman"/>
          <w:color w:val="auto"/>
          <w:sz w:val="24"/>
          <w:szCs w:val="24"/>
        </w:rPr>
        <w:t>4. Абстрактное мышление отсутствует.</w:t>
      </w:r>
    </w:p>
    <w:p w:rsidR="00B154FA" w:rsidRPr="004B088D" w:rsidRDefault="00B154FA" w:rsidP="00B154FA">
      <w:pPr>
        <w:pStyle w:val="aa"/>
        <w:shd w:val="clear" w:color="auto" w:fill="FEFEFE"/>
        <w:spacing w:before="0" w:after="0"/>
        <w:ind w:left="0" w:right="900"/>
        <w:contextualSpacing/>
        <w:rPr>
          <w:rFonts w:ascii="Times New Roman" w:hAnsi="Times New Roman"/>
          <w:color w:val="auto"/>
          <w:sz w:val="24"/>
          <w:szCs w:val="24"/>
        </w:rPr>
      </w:pPr>
      <w:r w:rsidRPr="004B088D">
        <w:rPr>
          <w:rFonts w:ascii="Times New Roman" w:hAnsi="Times New Roman"/>
          <w:color w:val="auto"/>
          <w:sz w:val="24"/>
          <w:szCs w:val="24"/>
        </w:rPr>
        <w:t>5. Может научиться выполнять простейшие навыки самообслуживания и трудовые операции под контролем взрослых.</w:t>
      </w:r>
    </w:p>
    <w:p w:rsidR="00B154FA" w:rsidRPr="004B088D" w:rsidRDefault="00B154FA" w:rsidP="00B154FA">
      <w:pPr>
        <w:shd w:val="clear" w:color="auto" w:fill="FFFFFF"/>
        <w:contextualSpacing/>
        <w:jc w:val="center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№2</w:t>
      </w:r>
    </w:p>
    <w:p w:rsidR="00B154FA" w:rsidRPr="004B088D" w:rsidRDefault="00B154FA" w:rsidP="00B154FA">
      <w:pPr>
        <w:contextualSpacing/>
        <w:jc w:val="both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1. Дебильность.</w:t>
      </w:r>
    </w:p>
    <w:p w:rsidR="00B154FA" w:rsidRPr="004B088D" w:rsidRDefault="00B154FA" w:rsidP="00B154FA">
      <w:pPr>
        <w:contextualSpacing/>
        <w:jc w:val="both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2. Умственная отсталость легкой степени.</w:t>
      </w:r>
    </w:p>
    <w:p w:rsidR="00B154FA" w:rsidRPr="004B088D" w:rsidRDefault="00B154FA" w:rsidP="00B154FA">
      <w:pPr>
        <w:contextualSpacing/>
        <w:jc w:val="both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3. Мышление конкретно-ситуационное.</w:t>
      </w:r>
    </w:p>
    <w:p w:rsidR="00B154FA" w:rsidRPr="004B088D" w:rsidRDefault="00B154FA" w:rsidP="00B154FA">
      <w:pPr>
        <w:contextualSpacing/>
        <w:jc w:val="both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4. Прилежанием и хорошей механической памятью.</w:t>
      </w:r>
    </w:p>
    <w:p w:rsidR="00B154FA" w:rsidRPr="004B088D" w:rsidRDefault="00B154FA" w:rsidP="00B154FA">
      <w:pPr>
        <w:contextualSpacing/>
        <w:jc w:val="both"/>
        <w:rPr>
          <w:rFonts w:eastAsia="HiddenHorzOCR"/>
          <w:sz w:val="24"/>
          <w:szCs w:val="24"/>
        </w:rPr>
      </w:pPr>
      <w:r w:rsidRPr="004B088D">
        <w:rPr>
          <w:rFonts w:eastAsia="HiddenHorzOCR"/>
          <w:sz w:val="24"/>
          <w:szCs w:val="24"/>
        </w:rPr>
        <w:t>5. Прогноз относительно благоприятный – может освоить несложную профессию и работать под руководством наставника.</w:t>
      </w:r>
    </w:p>
    <w:p w:rsidR="00B154FA" w:rsidRPr="004B088D" w:rsidRDefault="00B154FA" w:rsidP="00B154FA">
      <w:pPr>
        <w:contextualSpacing/>
        <w:jc w:val="both"/>
        <w:rPr>
          <w:rFonts w:eastAsia="HiddenHorzOCR"/>
          <w:color w:val="000000" w:themeColor="text1"/>
          <w:sz w:val="24"/>
          <w:szCs w:val="24"/>
        </w:rPr>
      </w:pPr>
    </w:p>
    <w:p w:rsidR="00B154FA" w:rsidRPr="004B088D" w:rsidRDefault="00B154FA" w:rsidP="00B154FA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 w:rsidRPr="004B088D">
        <w:rPr>
          <w:rFonts w:eastAsia="HiddenHorzOCR"/>
          <w:b/>
          <w:color w:val="000000" w:themeColor="text1"/>
          <w:sz w:val="24"/>
          <w:szCs w:val="24"/>
        </w:rPr>
        <w:t>Примерная тематика рефератов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Понятия интеллекта и интеллектуальной деятельности в рамках различных психологических теорий.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Интеллект как интегральная деятельность высших мозговых функций.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Методы диагностики и факторы риска возникновения интеллектуальных нарушений.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Связь нарушений интеллекта с нарушениями восприятия, внимания, памяти, мышления, эмоций, воли.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Терминологические трактовки интеллектуальных нарушений. Определение ВОЗ и общая характеристика состояния. Эпидемиология.  </w:t>
      </w:r>
    </w:p>
    <w:p w:rsidR="00B154FA" w:rsidRPr="004B088D" w:rsidRDefault="00B154FA" w:rsidP="00B154FA">
      <w:pPr>
        <w:pStyle w:val="afe"/>
        <w:numPr>
          <w:ilvl w:val="0"/>
          <w:numId w:val="11"/>
        </w:numPr>
        <w:jc w:val="left"/>
      </w:pPr>
      <w:r w:rsidRPr="004B088D">
        <w:t xml:space="preserve">Наследственно-дегенеративные заболевания, дающие клинические проявления, сходные с </w:t>
      </w:r>
      <w:proofErr w:type="spellStart"/>
      <w:r w:rsidRPr="004B088D">
        <w:t>олигофрениями</w:t>
      </w:r>
      <w:proofErr w:type="spellEnd"/>
      <w:r w:rsidRPr="004B088D">
        <w:t xml:space="preserve">. </w:t>
      </w:r>
    </w:p>
    <w:p w:rsidR="00B154FA" w:rsidRPr="004B088D" w:rsidRDefault="00B154FA" w:rsidP="00B154FA">
      <w:pPr>
        <w:pStyle w:val="afe"/>
        <w:numPr>
          <w:ilvl w:val="0"/>
          <w:numId w:val="11"/>
        </w:numPr>
        <w:jc w:val="left"/>
      </w:pPr>
      <w:proofErr w:type="spellStart"/>
      <w:r w:rsidRPr="004B088D">
        <w:t>Бластопатии</w:t>
      </w:r>
      <w:proofErr w:type="spellEnd"/>
      <w:r w:rsidRPr="004B088D">
        <w:t xml:space="preserve">, </w:t>
      </w:r>
      <w:proofErr w:type="spellStart"/>
      <w:r w:rsidRPr="004B088D">
        <w:t>эмбриопатии</w:t>
      </w:r>
      <w:proofErr w:type="spellEnd"/>
      <w:r w:rsidRPr="004B088D">
        <w:t xml:space="preserve"> и </w:t>
      </w:r>
      <w:proofErr w:type="spellStart"/>
      <w:r w:rsidRPr="004B088D">
        <w:t>фетопатии</w:t>
      </w:r>
      <w:proofErr w:type="spellEnd"/>
      <w:r w:rsidRPr="004B088D">
        <w:t>.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Этиологические факторы </w:t>
      </w:r>
      <w:proofErr w:type="spellStart"/>
      <w:r w:rsidRPr="004B088D">
        <w:rPr>
          <w:rFonts w:ascii="Times New Roman" w:hAnsi="Times New Roman"/>
          <w:sz w:val="24"/>
          <w:szCs w:val="24"/>
        </w:rPr>
        <w:t>дизонтогенеза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Патопсихологические параметры психического </w:t>
      </w:r>
      <w:proofErr w:type="spellStart"/>
      <w:r w:rsidRPr="004B088D">
        <w:rPr>
          <w:rFonts w:ascii="Times New Roman" w:hAnsi="Times New Roman"/>
          <w:sz w:val="24"/>
          <w:szCs w:val="24"/>
        </w:rPr>
        <w:t>дизонтогенеза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B088D">
        <w:rPr>
          <w:rFonts w:ascii="Times New Roman" w:hAnsi="Times New Roman"/>
          <w:sz w:val="24"/>
          <w:szCs w:val="24"/>
        </w:rPr>
        <w:t>В.В.Лебединский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). Соотношение между первичным и вторичным дефектом.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Характер нарушения </w:t>
      </w:r>
      <w:proofErr w:type="spellStart"/>
      <w:r w:rsidRPr="004B088D">
        <w:rPr>
          <w:rFonts w:ascii="Times New Roman" w:hAnsi="Times New Roman"/>
          <w:sz w:val="24"/>
          <w:szCs w:val="24"/>
        </w:rPr>
        <w:t>межфункциональных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 взаимодействий в процессе аномального </w:t>
      </w:r>
      <w:proofErr w:type="spellStart"/>
      <w:r w:rsidRPr="004B088D">
        <w:rPr>
          <w:rFonts w:ascii="Times New Roman" w:hAnsi="Times New Roman"/>
          <w:sz w:val="24"/>
          <w:szCs w:val="24"/>
        </w:rPr>
        <w:t>системогенеза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Классификация психического </w:t>
      </w:r>
      <w:proofErr w:type="spellStart"/>
      <w:r w:rsidRPr="004B088D">
        <w:rPr>
          <w:rFonts w:ascii="Times New Roman" w:hAnsi="Times New Roman"/>
          <w:sz w:val="24"/>
          <w:szCs w:val="24"/>
        </w:rPr>
        <w:t>дизонтогенеза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: клиническая, психологическая, и клинико-патологическая.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Классификации по степени интеллектуального дефекта </w:t>
      </w:r>
      <w:proofErr w:type="spellStart"/>
      <w:r w:rsidRPr="004B088D">
        <w:rPr>
          <w:rFonts w:ascii="Times New Roman" w:hAnsi="Times New Roman"/>
          <w:sz w:val="24"/>
          <w:szCs w:val="24"/>
        </w:rPr>
        <w:t>Ф.Пинеля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Э. </w:t>
      </w:r>
      <w:proofErr w:type="spellStart"/>
      <w:r w:rsidRPr="004B088D">
        <w:rPr>
          <w:rFonts w:ascii="Times New Roman" w:hAnsi="Times New Roman"/>
          <w:sz w:val="24"/>
          <w:szCs w:val="24"/>
        </w:rPr>
        <w:t>Эскироля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88D">
        <w:rPr>
          <w:rFonts w:ascii="Times New Roman" w:hAnsi="Times New Roman"/>
          <w:sz w:val="24"/>
          <w:szCs w:val="24"/>
        </w:rPr>
        <w:t>П.П.Малиновского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Современная характеристика степеней снижения интеллекта: дебильность, </w:t>
      </w:r>
      <w:proofErr w:type="spellStart"/>
      <w:r w:rsidRPr="004B088D">
        <w:rPr>
          <w:rFonts w:ascii="Times New Roman" w:hAnsi="Times New Roman"/>
          <w:sz w:val="24"/>
          <w:szCs w:val="24"/>
        </w:rPr>
        <w:t>имбецильность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088D">
        <w:rPr>
          <w:rFonts w:ascii="Times New Roman" w:hAnsi="Times New Roman"/>
          <w:sz w:val="24"/>
          <w:szCs w:val="24"/>
        </w:rPr>
        <w:t>идиотия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Отражение степени снижения интеллекта в МКБ-10.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Классификации, созданные на основе психологических и клинических признаков. Систематика по этиологическому принципу (хромосомные аберрации, наследственные энзимопатии, интоксикационные, инфекционные, гормональные и иммунные </w:t>
      </w:r>
      <w:proofErr w:type="spellStart"/>
      <w:r w:rsidRPr="004B088D">
        <w:rPr>
          <w:rFonts w:ascii="Times New Roman" w:hAnsi="Times New Roman"/>
          <w:sz w:val="24"/>
          <w:szCs w:val="24"/>
        </w:rPr>
        <w:t>эмбрио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B088D">
        <w:rPr>
          <w:rFonts w:ascii="Times New Roman" w:hAnsi="Times New Roman"/>
          <w:sz w:val="24"/>
          <w:szCs w:val="24"/>
        </w:rPr>
        <w:t>фетопатиии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вредности перинатального и постнатального периода); по степени выраженности легкая, умеренная, выраженная, глубокая умственная отсталость); по хронологическому принципу (врожденная и приобретенная). 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Клинико-физиологические классификации Мнухина С.С., Исаева Д.Н. (астенический, </w:t>
      </w:r>
      <w:proofErr w:type="spellStart"/>
      <w:r w:rsidRPr="004B088D">
        <w:rPr>
          <w:rFonts w:ascii="Times New Roman" w:hAnsi="Times New Roman"/>
          <w:sz w:val="24"/>
          <w:szCs w:val="24"/>
        </w:rPr>
        <w:t>дисфорический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атонический и стенический типы), Певзнер М.С. (неосложненная олигофрения, олигофрения осложненная нейродинамическими, </w:t>
      </w:r>
      <w:proofErr w:type="spellStart"/>
      <w:r w:rsidRPr="004B088D">
        <w:rPr>
          <w:rFonts w:ascii="Times New Roman" w:hAnsi="Times New Roman"/>
          <w:sz w:val="24"/>
          <w:szCs w:val="24"/>
        </w:rPr>
        <w:t>психопатоподобными</w:t>
      </w:r>
      <w:proofErr w:type="spellEnd"/>
      <w:r w:rsidRPr="004B088D">
        <w:rPr>
          <w:rFonts w:ascii="Times New Roman" w:hAnsi="Times New Roman"/>
          <w:sz w:val="24"/>
          <w:szCs w:val="24"/>
        </w:rPr>
        <w:t xml:space="preserve">, эпилептиформными расстройствами, расстройствами в системе разных анализаторов, лобных долей).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 xml:space="preserve">Классификации интеллектуальных нарушений – адаптированный вариант. </w:t>
      </w:r>
    </w:p>
    <w:p w:rsidR="00B154FA" w:rsidRPr="004B088D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lastRenderedPageBreak/>
        <w:t xml:space="preserve">Классификации временного ослабления интеллекта по факторам риска. </w:t>
      </w:r>
    </w:p>
    <w:p w:rsidR="00B154FA" w:rsidRDefault="00B154FA" w:rsidP="00B154FA">
      <w:pPr>
        <w:pStyle w:val="aff"/>
        <w:numPr>
          <w:ilvl w:val="0"/>
          <w:numId w:val="1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B088D">
        <w:rPr>
          <w:rFonts w:ascii="Times New Roman" w:hAnsi="Times New Roman"/>
          <w:sz w:val="24"/>
          <w:szCs w:val="24"/>
        </w:rPr>
        <w:t>Классификация врожденного слабоумия. Классификация приобретенного слабоумия.</w:t>
      </w:r>
    </w:p>
    <w:p w:rsidR="00B154FA" w:rsidRDefault="00B154FA" w:rsidP="00B154FA">
      <w:pPr>
        <w:pStyle w:val="aff"/>
        <w:contextualSpacing/>
        <w:jc w:val="both"/>
        <w:rPr>
          <w:rFonts w:ascii="Times New Roman" w:hAnsi="Times New Roman"/>
          <w:sz w:val="24"/>
          <w:szCs w:val="24"/>
        </w:rPr>
      </w:pPr>
    </w:p>
    <w:p w:rsidR="00B154FA" w:rsidRPr="00454591" w:rsidRDefault="00B154FA" w:rsidP="00B154FA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454591">
        <w:rPr>
          <w:rFonts w:eastAsia="HiddenHorzOCR"/>
          <w:color w:val="000000" w:themeColor="text1"/>
          <w:sz w:val="28"/>
          <w:szCs w:val="28"/>
        </w:rPr>
        <w:t xml:space="preserve">Промежуточная аттестация обучающихся осуществляется в форме </w:t>
      </w:r>
      <w:r>
        <w:rPr>
          <w:rFonts w:eastAsia="HiddenHorzOCR"/>
          <w:color w:val="000000" w:themeColor="text1"/>
          <w:sz w:val="28"/>
          <w:szCs w:val="28"/>
        </w:rPr>
        <w:t xml:space="preserve">зачету </w:t>
      </w:r>
      <w:r w:rsidRPr="00454591">
        <w:rPr>
          <w:rFonts w:eastAsia="HiddenHorzOCR"/>
          <w:color w:val="000000" w:themeColor="text1"/>
          <w:sz w:val="28"/>
          <w:szCs w:val="28"/>
        </w:rPr>
        <w:t xml:space="preserve">с использованием следующих оценочных материалов: 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перечень вопросов к </w:t>
      </w:r>
      <w:r>
        <w:rPr>
          <w:rFonts w:eastAsia="HiddenHorzOCR"/>
          <w:i/>
          <w:color w:val="000000" w:themeColor="text1"/>
          <w:sz w:val="28"/>
          <w:szCs w:val="28"/>
        </w:rPr>
        <w:t>зачету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. </w:t>
      </w:r>
    </w:p>
    <w:p w:rsidR="00E07706" w:rsidRDefault="00E07706" w:rsidP="00B154FA">
      <w:pPr>
        <w:pStyle w:val="1"/>
        <w:ind w:firstLine="0"/>
        <w:rPr>
          <w:color w:val="000000" w:themeColor="text1"/>
          <w:szCs w:val="28"/>
        </w:rPr>
      </w:pPr>
    </w:p>
    <w:p w:rsidR="00B154FA" w:rsidRPr="00454591" w:rsidRDefault="00B154FA" w:rsidP="00B154FA">
      <w:pPr>
        <w:pStyle w:val="1"/>
        <w:ind w:firstLine="0"/>
        <w:rPr>
          <w:color w:val="000000" w:themeColor="text1"/>
          <w:szCs w:val="28"/>
        </w:rPr>
      </w:pPr>
      <w:r w:rsidRPr="00454591">
        <w:rPr>
          <w:color w:val="000000" w:themeColor="text1"/>
          <w:szCs w:val="28"/>
        </w:rPr>
        <w:t xml:space="preserve">Вопросы к </w:t>
      </w:r>
      <w:r>
        <w:rPr>
          <w:color w:val="000000" w:themeColor="text1"/>
          <w:szCs w:val="28"/>
        </w:rPr>
        <w:t>зачету</w:t>
      </w:r>
    </w:p>
    <w:p w:rsidR="00B154FA" w:rsidRDefault="00B154FA" w:rsidP="00B154FA">
      <w:pPr>
        <w:pStyle w:val="1"/>
        <w:ind w:firstLine="0"/>
        <w:rPr>
          <w:color w:val="000000" w:themeColor="text1"/>
          <w:szCs w:val="28"/>
        </w:rPr>
      </w:pPr>
      <w:proofErr w:type="gramStart"/>
      <w:r w:rsidRPr="00454591">
        <w:rPr>
          <w:color w:val="000000" w:themeColor="text1"/>
          <w:szCs w:val="28"/>
        </w:rPr>
        <w:t xml:space="preserve">( </w:t>
      </w:r>
      <w:r>
        <w:rPr>
          <w:color w:val="000000" w:themeColor="text1"/>
          <w:szCs w:val="28"/>
        </w:rPr>
        <w:t>4</w:t>
      </w:r>
      <w:proofErr w:type="gramEnd"/>
      <w:r>
        <w:rPr>
          <w:color w:val="000000" w:themeColor="text1"/>
          <w:szCs w:val="28"/>
        </w:rPr>
        <w:t xml:space="preserve"> </w:t>
      </w:r>
      <w:r w:rsidRPr="00454591">
        <w:rPr>
          <w:color w:val="000000" w:themeColor="text1"/>
          <w:szCs w:val="28"/>
        </w:rPr>
        <w:t>семестр, очная форма обучения</w:t>
      </w:r>
      <w:r>
        <w:rPr>
          <w:color w:val="000000" w:themeColor="text1"/>
          <w:szCs w:val="28"/>
        </w:rPr>
        <w:t>;</w:t>
      </w:r>
    </w:p>
    <w:p w:rsidR="00B154FA" w:rsidRDefault="00B154FA" w:rsidP="00B154FA">
      <w:pPr>
        <w:pStyle w:val="1"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 три</w:t>
      </w:r>
      <w:r w:rsidRPr="00454591">
        <w:rPr>
          <w:color w:val="000000" w:themeColor="text1"/>
          <w:szCs w:val="28"/>
        </w:rPr>
        <w:t>местр, очн</w:t>
      </w:r>
      <w:r>
        <w:rPr>
          <w:color w:val="000000" w:themeColor="text1"/>
          <w:szCs w:val="28"/>
        </w:rPr>
        <w:t xml:space="preserve">о-заочная </w:t>
      </w:r>
      <w:r w:rsidRPr="00454591">
        <w:rPr>
          <w:color w:val="000000" w:themeColor="text1"/>
          <w:szCs w:val="28"/>
        </w:rPr>
        <w:t>форма обучения)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1. Понятие об интеллекте и интеллектуальных нарушениях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 xml:space="preserve">2. </w:t>
      </w:r>
      <w:proofErr w:type="spellStart"/>
      <w:r w:rsidRPr="00B154FA">
        <w:rPr>
          <w:sz w:val="24"/>
          <w:szCs w:val="24"/>
          <w:lang w:eastAsia="ru-RU"/>
        </w:rPr>
        <w:t>Общепатологический</w:t>
      </w:r>
      <w:proofErr w:type="spellEnd"/>
      <w:r w:rsidRPr="00B154FA">
        <w:rPr>
          <w:sz w:val="24"/>
          <w:szCs w:val="24"/>
          <w:lang w:eastAsia="ru-RU"/>
        </w:rPr>
        <w:t xml:space="preserve"> подход к проблеме интеллектуальных нарушении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3. Исторические периоды развития представлений об умственной отсталости. Определение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умственной отсталости в историческом аспекте.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 xml:space="preserve">4. Понятие </w:t>
      </w:r>
      <w:proofErr w:type="spellStart"/>
      <w:r w:rsidRPr="00B154FA">
        <w:rPr>
          <w:sz w:val="24"/>
          <w:szCs w:val="24"/>
          <w:lang w:eastAsia="ru-RU"/>
        </w:rPr>
        <w:t>дизонтогенеза</w:t>
      </w:r>
      <w:proofErr w:type="spellEnd"/>
      <w:r w:rsidRPr="00B154FA">
        <w:rPr>
          <w:sz w:val="24"/>
          <w:szCs w:val="24"/>
          <w:lang w:eastAsia="ru-RU"/>
        </w:rPr>
        <w:t xml:space="preserve"> (концепции </w:t>
      </w:r>
      <w:proofErr w:type="spellStart"/>
      <w:r w:rsidRPr="00B154FA">
        <w:rPr>
          <w:sz w:val="24"/>
          <w:szCs w:val="24"/>
          <w:lang w:eastAsia="ru-RU"/>
        </w:rPr>
        <w:t>В.В.Лебдинского</w:t>
      </w:r>
      <w:proofErr w:type="spellEnd"/>
      <w:r w:rsidRPr="00B154FA">
        <w:rPr>
          <w:sz w:val="24"/>
          <w:szCs w:val="24"/>
          <w:lang w:eastAsia="ru-RU"/>
        </w:rPr>
        <w:t xml:space="preserve">, </w:t>
      </w:r>
      <w:proofErr w:type="spellStart"/>
      <w:r w:rsidRPr="00B154FA">
        <w:rPr>
          <w:sz w:val="24"/>
          <w:szCs w:val="24"/>
          <w:lang w:eastAsia="ru-RU"/>
        </w:rPr>
        <w:t>Г.К.Ушакова</w:t>
      </w:r>
      <w:proofErr w:type="spellEnd"/>
      <w:r w:rsidRPr="00B154FA">
        <w:rPr>
          <w:sz w:val="24"/>
          <w:szCs w:val="24"/>
          <w:lang w:eastAsia="ru-RU"/>
        </w:rPr>
        <w:t xml:space="preserve">, </w:t>
      </w:r>
      <w:proofErr w:type="spellStart"/>
      <w:r w:rsidRPr="00B154FA">
        <w:rPr>
          <w:sz w:val="24"/>
          <w:szCs w:val="24"/>
          <w:lang w:eastAsia="ru-RU"/>
        </w:rPr>
        <w:t>В.В.Ковалева</w:t>
      </w:r>
      <w:proofErr w:type="spellEnd"/>
      <w:r w:rsidRPr="00B154FA">
        <w:rPr>
          <w:sz w:val="24"/>
          <w:szCs w:val="24"/>
          <w:lang w:eastAsia="ru-RU"/>
        </w:rPr>
        <w:t>).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 xml:space="preserve">Этиология. Психологические закономерности </w:t>
      </w:r>
      <w:proofErr w:type="spellStart"/>
      <w:r w:rsidRPr="00B154FA">
        <w:rPr>
          <w:sz w:val="24"/>
          <w:szCs w:val="24"/>
          <w:lang w:eastAsia="ru-RU"/>
        </w:rPr>
        <w:t>дизонтогенеза</w:t>
      </w:r>
      <w:proofErr w:type="spellEnd"/>
      <w:r w:rsidRPr="00B154FA">
        <w:rPr>
          <w:sz w:val="24"/>
          <w:szCs w:val="24"/>
          <w:lang w:eastAsia="ru-RU"/>
        </w:rPr>
        <w:t>. Параметры оценки психического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proofErr w:type="spellStart"/>
      <w:r w:rsidRPr="00B154FA">
        <w:rPr>
          <w:sz w:val="24"/>
          <w:szCs w:val="24"/>
          <w:lang w:eastAsia="ru-RU"/>
        </w:rPr>
        <w:t>дизонтогенеза</w:t>
      </w:r>
      <w:proofErr w:type="spellEnd"/>
      <w:r w:rsidRPr="00B154FA">
        <w:rPr>
          <w:sz w:val="24"/>
          <w:szCs w:val="24"/>
          <w:lang w:eastAsia="ru-RU"/>
        </w:rPr>
        <w:t xml:space="preserve">. Классификация психического </w:t>
      </w:r>
      <w:proofErr w:type="spellStart"/>
      <w:r w:rsidRPr="00B154FA">
        <w:rPr>
          <w:sz w:val="24"/>
          <w:szCs w:val="24"/>
          <w:lang w:eastAsia="ru-RU"/>
        </w:rPr>
        <w:t>дизонтгенеза</w:t>
      </w:r>
      <w:proofErr w:type="spellEnd"/>
      <w:r w:rsidRPr="00B154FA">
        <w:rPr>
          <w:sz w:val="24"/>
          <w:szCs w:val="24"/>
          <w:lang w:eastAsia="ru-RU"/>
        </w:rPr>
        <w:t>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5. Этиология и патогенез умственной отсталости.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6. Систематика форм умственно отсталости (классификации, основанные на степени тяжести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 xml:space="preserve">интеллектуального дефекта, этиологические классификации, </w:t>
      </w:r>
      <w:proofErr w:type="spellStart"/>
      <w:r w:rsidRPr="00B154FA">
        <w:rPr>
          <w:sz w:val="24"/>
          <w:szCs w:val="24"/>
          <w:lang w:eastAsia="ru-RU"/>
        </w:rPr>
        <w:t>этиопатогенетические</w:t>
      </w:r>
      <w:proofErr w:type="spellEnd"/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классификации, международная классификация болезней (МКБ-10).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7. Легкая умственная отсталость: нарушения процессов ощущения и восприятия, расстройства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внимания, мышления, памяти, чувств. Нарушения речи. Волевые расстройства. Недоразвитие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психомоторики. Формирование самооценки.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8. Умеренная умственная отсталость: статические и локомоторные функции. Расстройства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внимания. Нарушения процессов ощущения и восприятия. Расстройства мышления, памяти.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Нарушения речи. Эмоционально-волевые расстройства.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9. Тяжелая умственная отсталость: Недоразвитие двигательной сферы. Расстройства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внимания, чувств, восприятия. Недоразвития мышления, речи, памяти.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10. Глубокая умственная отсталость.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11. Клиника пограничной интеллектуальной недостаточности. Основные принципы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клинического изучения пограничной интеллектуальной недостаточности. Этиология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>пограничных форм интеллектуальной недостаточности.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12. По</w:t>
      </w:r>
      <w:r w:rsidRPr="00B154FA">
        <w:rPr>
          <w:sz w:val="24"/>
          <w:szCs w:val="24"/>
          <w:lang w:eastAsia="ru-RU"/>
        </w:rPr>
        <w:t>граничная интеллектуаль</w:t>
      </w:r>
      <w:r>
        <w:rPr>
          <w:sz w:val="24"/>
          <w:szCs w:val="24"/>
          <w:lang w:eastAsia="ru-RU"/>
        </w:rPr>
        <w:t>ная недостаточность как самосто</w:t>
      </w:r>
      <w:r w:rsidRPr="00B154FA">
        <w:rPr>
          <w:sz w:val="24"/>
          <w:szCs w:val="24"/>
          <w:lang w:eastAsia="ru-RU"/>
        </w:rPr>
        <w:t>ятельная клиническая</w:t>
      </w:r>
    </w:p>
    <w:p w:rsidR="00B154FA" w:rsidRPr="00B154FA" w:rsidRDefault="00B154FA" w:rsidP="00B154FA">
      <w:pPr>
        <w:rPr>
          <w:sz w:val="24"/>
          <w:szCs w:val="24"/>
          <w:lang w:eastAsia="ru-RU"/>
        </w:rPr>
      </w:pPr>
      <w:r w:rsidRPr="00B154FA">
        <w:rPr>
          <w:sz w:val="24"/>
          <w:szCs w:val="24"/>
          <w:lang w:eastAsia="ru-RU"/>
        </w:rPr>
        <w:t xml:space="preserve">группа в </w:t>
      </w:r>
      <w:proofErr w:type="spellStart"/>
      <w:r w:rsidRPr="00B154FA">
        <w:rPr>
          <w:sz w:val="24"/>
          <w:szCs w:val="24"/>
          <w:lang w:eastAsia="ru-RU"/>
        </w:rPr>
        <w:t>этиопатогенетических</w:t>
      </w:r>
      <w:proofErr w:type="spellEnd"/>
      <w:r w:rsidRPr="00B154FA">
        <w:rPr>
          <w:sz w:val="24"/>
          <w:szCs w:val="24"/>
          <w:lang w:eastAsia="ru-RU"/>
        </w:rPr>
        <w:t xml:space="preserve"> классификациях Г. Е. Сухаревой и В. В. Ковалева.</w:t>
      </w:r>
    </w:p>
    <w:p w:rsidR="00B154FA" w:rsidRPr="00B154FA" w:rsidRDefault="00B154FA" w:rsidP="00B154FA">
      <w:pPr>
        <w:rPr>
          <w:lang w:eastAsia="ru-RU"/>
        </w:rPr>
      </w:pPr>
      <w:r w:rsidRPr="00B154FA">
        <w:rPr>
          <w:sz w:val="24"/>
          <w:szCs w:val="24"/>
          <w:lang w:eastAsia="ru-RU"/>
        </w:rPr>
        <w:t xml:space="preserve">Клинические классификации ЗПР </w:t>
      </w:r>
      <w:proofErr w:type="spellStart"/>
      <w:r w:rsidRPr="00B154FA">
        <w:rPr>
          <w:sz w:val="24"/>
          <w:szCs w:val="24"/>
          <w:lang w:eastAsia="ru-RU"/>
        </w:rPr>
        <w:t>Т.А</w:t>
      </w:r>
      <w:r>
        <w:rPr>
          <w:sz w:val="24"/>
          <w:szCs w:val="24"/>
          <w:lang w:eastAsia="ru-RU"/>
        </w:rPr>
        <w:t>.Власовой</w:t>
      </w:r>
      <w:proofErr w:type="spellEnd"/>
      <w:r>
        <w:rPr>
          <w:sz w:val="24"/>
          <w:szCs w:val="24"/>
          <w:lang w:eastAsia="ru-RU"/>
        </w:rPr>
        <w:t xml:space="preserve"> и </w:t>
      </w:r>
      <w:proofErr w:type="spellStart"/>
      <w:r>
        <w:rPr>
          <w:sz w:val="24"/>
          <w:szCs w:val="24"/>
          <w:lang w:eastAsia="ru-RU"/>
        </w:rPr>
        <w:t>М.С.Певзнер</w:t>
      </w:r>
      <w:proofErr w:type="spellEnd"/>
      <w:r>
        <w:rPr>
          <w:sz w:val="24"/>
          <w:szCs w:val="24"/>
          <w:lang w:eastAsia="ru-RU"/>
        </w:rPr>
        <w:t xml:space="preserve">, </w:t>
      </w:r>
      <w:proofErr w:type="spellStart"/>
      <w:r>
        <w:rPr>
          <w:sz w:val="24"/>
          <w:szCs w:val="24"/>
          <w:lang w:eastAsia="ru-RU"/>
        </w:rPr>
        <w:t>К.С.Ле</w:t>
      </w:r>
      <w:r w:rsidRPr="00B154FA">
        <w:rPr>
          <w:sz w:val="24"/>
          <w:szCs w:val="24"/>
          <w:lang w:eastAsia="ru-RU"/>
        </w:rPr>
        <w:t>бединской</w:t>
      </w:r>
      <w:proofErr w:type="spellEnd"/>
      <w:r w:rsidRPr="00B154FA">
        <w:rPr>
          <w:sz w:val="24"/>
          <w:szCs w:val="24"/>
          <w:lang w:eastAsia="ru-RU"/>
        </w:rPr>
        <w:t>.</w:t>
      </w:r>
    </w:p>
    <w:p w:rsidR="00B154FA" w:rsidRPr="004B088D" w:rsidRDefault="00B154FA" w:rsidP="00B154FA">
      <w:pPr>
        <w:pStyle w:val="aff"/>
        <w:contextualSpacing/>
        <w:jc w:val="both"/>
        <w:rPr>
          <w:rFonts w:ascii="Times New Roman" w:hAnsi="Times New Roman"/>
          <w:sz w:val="24"/>
          <w:szCs w:val="24"/>
        </w:rPr>
      </w:pPr>
    </w:p>
    <w:p w:rsidR="00B154FA" w:rsidRPr="00C212F0" w:rsidRDefault="00B154FA" w:rsidP="00E04B08">
      <w:pPr>
        <w:ind w:firstLine="709"/>
        <w:jc w:val="both"/>
        <w:rPr>
          <w:rFonts w:eastAsia="HiddenHorzOCR"/>
          <w:sz w:val="28"/>
          <w:szCs w:val="28"/>
        </w:rPr>
      </w:pPr>
    </w:p>
    <w:p w:rsidR="00766226" w:rsidRPr="00454591" w:rsidRDefault="00766226" w:rsidP="00766226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454591">
        <w:rPr>
          <w:rFonts w:eastAsia="HiddenHorzOCR"/>
          <w:color w:val="000000" w:themeColor="text1"/>
          <w:sz w:val="28"/>
          <w:szCs w:val="28"/>
        </w:rPr>
        <w:t xml:space="preserve">Промежуточная аттестация обучающихся осуществляется в форме </w:t>
      </w:r>
      <w:r>
        <w:rPr>
          <w:rFonts w:eastAsia="HiddenHorzOCR"/>
          <w:color w:val="000000" w:themeColor="text1"/>
          <w:sz w:val="28"/>
          <w:szCs w:val="28"/>
        </w:rPr>
        <w:t xml:space="preserve">экзамена </w:t>
      </w:r>
      <w:r w:rsidRPr="00454591">
        <w:rPr>
          <w:rFonts w:eastAsia="HiddenHorzOCR"/>
          <w:color w:val="000000" w:themeColor="text1"/>
          <w:sz w:val="28"/>
          <w:szCs w:val="28"/>
        </w:rPr>
        <w:t xml:space="preserve">с использованием следующих оценочных материалов: 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перечень вопросов к </w:t>
      </w:r>
      <w:r>
        <w:rPr>
          <w:rFonts w:eastAsia="HiddenHorzOCR"/>
          <w:i/>
          <w:color w:val="000000" w:themeColor="text1"/>
          <w:sz w:val="28"/>
          <w:szCs w:val="28"/>
        </w:rPr>
        <w:t>экзамену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. </w:t>
      </w:r>
    </w:p>
    <w:p w:rsidR="00E07706" w:rsidRDefault="00E07706" w:rsidP="00766226">
      <w:pPr>
        <w:pStyle w:val="1"/>
        <w:ind w:firstLine="0"/>
        <w:rPr>
          <w:color w:val="000000" w:themeColor="text1"/>
          <w:szCs w:val="28"/>
        </w:rPr>
      </w:pPr>
    </w:p>
    <w:p w:rsidR="00766226" w:rsidRPr="00454591" w:rsidRDefault="00766226" w:rsidP="00766226">
      <w:pPr>
        <w:pStyle w:val="1"/>
        <w:ind w:firstLine="0"/>
        <w:rPr>
          <w:color w:val="000000" w:themeColor="text1"/>
          <w:szCs w:val="28"/>
        </w:rPr>
      </w:pPr>
      <w:r w:rsidRPr="00454591">
        <w:rPr>
          <w:color w:val="000000" w:themeColor="text1"/>
          <w:szCs w:val="28"/>
        </w:rPr>
        <w:t xml:space="preserve">Вопросы к </w:t>
      </w:r>
      <w:r>
        <w:rPr>
          <w:color w:val="000000" w:themeColor="text1"/>
          <w:szCs w:val="28"/>
        </w:rPr>
        <w:t xml:space="preserve">экзамену </w:t>
      </w:r>
    </w:p>
    <w:p w:rsidR="00766226" w:rsidRDefault="00766226" w:rsidP="00766226">
      <w:pPr>
        <w:pStyle w:val="1"/>
        <w:ind w:firstLine="0"/>
        <w:rPr>
          <w:color w:val="000000" w:themeColor="text1"/>
          <w:szCs w:val="28"/>
        </w:rPr>
      </w:pPr>
      <w:proofErr w:type="gramStart"/>
      <w:r w:rsidRPr="00454591">
        <w:rPr>
          <w:color w:val="000000" w:themeColor="text1"/>
          <w:szCs w:val="28"/>
        </w:rPr>
        <w:t xml:space="preserve">( </w:t>
      </w:r>
      <w:r w:rsidR="00B154FA">
        <w:rPr>
          <w:color w:val="000000" w:themeColor="text1"/>
          <w:szCs w:val="28"/>
        </w:rPr>
        <w:t>5</w:t>
      </w:r>
      <w:proofErr w:type="gramEnd"/>
      <w:r>
        <w:rPr>
          <w:color w:val="000000" w:themeColor="text1"/>
          <w:szCs w:val="28"/>
        </w:rPr>
        <w:t xml:space="preserve"> </w:t>
      </w:r>
      <w:r w:rsidRPr="00454591">
        <w:rPr>
          <w:color w:val="000000" w:themeColor="text1"/>
          <w:szCs w:val="28"/>
        </w:rPr>
        <w:t>семестр, очная форма обучения</w:t>
      </w:r>
      <w:r>
        <w:rPr>
          <w:color w:val="000000" w:themeColor="text1"/>
          <w:szCs w:val="28"/>
        </w:rPr>
        <w:t>;</w:t>
      </w:r>
    </w:p>
    <w:p w:rsidR="00766226" w:rsidRDefault="00B154FA" w:rsidP="00766226">
      <w:pPr>
        <w:pStyle w:val="1"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8</w:t>
      </w:r>
      <w:r w:rsidR="00766226">
        <w:rPr>
          <w:color w:val="000000" w:themeColor="text1"/>
          <w:szCs w:val="28"/>
        </w:rPr>
        <w:t xml:space="preserve"> три</w:t>
      </w:r>
      <w:r w:rsidR="00766226" w:rsidRPr="00454591">
        <w:rPr>
          <w:color w:val="000000" w:themeColor="text1"/>
          <w:szCs w:val="28"/>
        </w:rPr>
        <w:t>местр, очн</w:t>
      </w:r>
      <w:r w:rsidR="00766226">
        <w:rPr>
          <w:color w:val="000000" w:themeColor="text1"/>
          <w:szCs w:val="28"/>
        </w:rPr>
        <w:t xml:space="preserve">о-заочная </w:t>
      </w:r>
      <w:r w:rsidR="00766226" w:rsidRPr="00454591">
        <w:rPr>
          <w:color w:val="000000" w:themeColor="text1"/>
          <w:szCs w:val="28"/>
        </w:rPr>
        <w:t>форма обучения)</w:t>
      </w:r>
    </w:p>
    <w:p w:rsidR="00766226" w:rsidRPr="00E604D6" w:rsidRDefault="00766226" w:rsidP="00766226">
      <w:pPr>
        <w:rPr>
          <w:lang w:eastAsia="ru-RU"/>
        </w:rPr>
      </w:pP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1. Понятие об интеллекте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2. Психометрический интеллект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3. Факторные модели интеллекта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4. Подход </w:t>
      </w:r>
      <w:proofErr w:type="spellStart"/>
      <w:r w:rsidRPr="004B088D">
        <w:rPr>
          <w:sz w:val="24"/>
          <w:szCs w:val="24"/>
        </w:rPr>
        <w:t>Айзенка</w:t>
      </w:r>
      <w:proofErr w:type="spellEnd"/>
      <w:r w:rsidRPr="004B088D">
        <w:rPr>
          <w:sz w:val="24"/>
          <w:szCs w:val="24"/>
        </w:rPr>
        <w:t xml:space="preserve"> к объяснению механизмов интеллекта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5. Когнитивные модели интеллекта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lastRenderedPageBreak/>
        <w:t xml:space="preserve">6. Теория функциональной организации познавательных процессов Б. М. </w:t>
      </w:r>
      <w:proofErr w:type="spellStart"/>
      <w:r w:rsidRPr="004B088D">
        <w:rPr>
          <w:sz w:val="24"/>
          <w:szCs w:val="24"/>
        </w:rPr>
        <w:t>Величковского</w:t>
      </w:r>
      <w:proofErr w:type="spellEnd"/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7. Природа интеллекта в гештальтпсихологии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8. Интеллектуальное развитие в рамках культурно-исторической теории формирования высших психических функций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9. Концепция интеллектуального развития ребенка Ж. Пиаже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10. Образовательный интеллект в контексте психолого-педагогической проблемы обучаемости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11. Операционально-процессуальный подход в анализе интеллектуальной деятельности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12. Понятия «слабоумие», «олигофрения», «деменция», «задержка психического развития».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13. Основные формы интеллектуальных нарушений.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14. Значение хромосомных аномалий для возникновения </w:t>
      </w:r>
      <w:proofErr w:type="spellStart"/>
      <w:r w:rsidRPr="004B088D">
        <w:rPr>
          <w:sz w:val="24"/>
          <w:szCs w:val="24"/>
        </w:rPr>
        <w:t>олигофрений</w:t>
      </w:r>
      <w:proofErr w:type="spellEnd"/>
      <w:r w:rsidRPr="004B088D">
        <w:rPr>
          <w:sz w:val="24"/>
          <w:szCs w:val="24"/>
        </w:rPr>
        <w:t xml:space="preserve">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15. Вредности родового периода, приводящие к умственной отсталости.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16. Постнатальные вредности, травмирующие мозг ребенка в период раннего детства.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17. Классификация </w:t>
      </w:r>
      <w:proofErr w:type="spellStart"/>
      <w:r w:rsidRPr="004B088D">
        <w:rPr>
          <w:sz w:val="24"/>
          <w:szCs w:val="24"/>
        </w:rPr>
        <w:t>олигофрений</w:t>
      </w:r>
      <w:proofErr w:type="spellEnd"/>
      <w:r w:rsidRPr="004B088D">
        <w:rPr>
          <w:sz w:val="24"/>
          <w:szCs w:val="24"/>
        </w:rPr>
        <w:t xml:space="preserve">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18. Структурные особенности мозга при </w:t>
      </w:r>
      <w:proofErr w:type="spellStart"/>
      <w:r w:rsidRPr="004B088D">
        <w:rPr>
          <w:sz w:val="24"/>
          <w:szCs w:val="24"/>
        </w:rPr>
        <w:t>олигофрениях</w:t>
      </w:r>
      <w:proofErr w:type="spellEnd"/>
      <w:r w:rsidRPr="004B088D">
        <w:rPr>
          <w:sz w:val="24"/>
          <w:szCs w:val="24"/>
        </w:rPr>
        <w:t xml:space="preserve">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19. Клинические проявления олигофрении при поражении мозга в различные периоды онтогенеза (ранний и поздний </w:t>
      </w:r>
      <w:proofErr w:type="spellStart"/>
      <w:r w:rsidRPr="004B088D">
        <w:rPr>
          <w:sz w:val="24"/>
          <w:szCs w:val="24"/>
        </w:rPr>
        <w:t>пренатальный</w:t>
      </w:r>
      <w:proofErr w:type="spellEnd"/>
      <w:r w:rsidRPr="004B088D">
        <w:rPr>
          <w:sz w:val="24"/>
          <w:szCs w:val="24"/>
        </w:rPr>
        <w:t xml:space="preserve">, натальный, постнатальный).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20. Клиника и патогенез основного симптома олигофрении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21. Олигофрении, вызванные хромосомными аномалиями. Этиология. Симптоматика.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22. Олигофрении, связанные с нарушениями белкового, жирового, углеводного, </w:t>
      </w:r>
      <w:proofErr w:type="spellStart"/>
      <w:r w:rsidRPr="004B088D">
        <w:rPr>
          <w:sz w:val="24"/>
          <w:szCs w:val="24"/>
        </w:rPr>
        <w:t>водносолевого</w:t>
      </w:r>
      <w:proofErr w:type="spellEnd"/>
      <w:r w:rsidRPr="004B088D">
        <w:rPr>
          <w:sz w:val="24"/>
          <w:szCs w:val="24"/>
        </w:rPr>
        <w:t xml:space="preserve"> обмена веществ. Этиология, патогенез, клинические проявления.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23. Микроцефалии. </w:t>
      </w:r>
      <w:proofErr w:type="spellStart"/>
      <w:r w:rsidRPr="004B088D">
        <w:rPr>
          <w:sz w:val="24"/>
          <w:szCs w:val="24"/>
        </w:rPr>
        <w:t>Гипотиреоидные</w:t>
      </w:r>
      <w:proofErr w:type="spellEnd"/>
      <w:r w:rsidRPr="004B088D">
        <w:rPr>
          <w:sz w:val="24"/>
          <w:szCs w:val="24"/>
        </w:rPr>
        <w:t xml:space="preserve"> формы олигофрении. Этиология. Симптоматика. Особенности поведения.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24. Гидроцефалия. Этиология, патогенез, клинические проявления.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25. Клинические проявления </w:t>
      </w:r>
      <w:proofErr w:type="spellStart"/>
      <w:r w:rsidRPr="004B088D">
        <w:rPr>
          <w:sz w:val="24"/>
          <w:szCs w:val="24"/>
        </w:rPr>
        <w:t>олигофрений</w:t>
      </w:r>
      <w:proofErr w:type="spellEnd"/>
      <w:r w:rsidRPr="004B088D">
        <w:rPr>
          <w:sz w:val="24"/>
          <w:szCs w:val="24"/>
        </w:rPr>
        <w:t xml:space="preserve">, вызванные действием вирусных и бактериальных инфекций в период внутриутробного развития плода.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26. Олигофрения вследствие резус-несовместимости крови матери и плода.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27. Олигофрения, обусловленная эндокринными нарушениями. Этиология, патогенез, клинические проявления, особенности обучаемости и поведения ребенка.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28. Олигофрении, вызванные патологией родов. Симптоматика.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29. Олигофрения вследствие вредностей, действующих в постнатальный период жизни (энцефалитов, травм черепа, дистрофий).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30. Клиника пограничных форм интеллектуальных нарушений. Причины, механизмы формирования, распространенность, основные проявления отклонений в психическом развитии детей.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31. Клиника интеллектуальных нарушений при искаженном психическом развитии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32. Клиническая характеристика детей с психическим инфантилизмом, с задержкой психического развития.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33. Клиника интеллектуальной недостаточности при неосложненном психическом инфантилизме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34. Клиника интеллектуальной недостаточности при осложненном психическом инфантилизме. Основные варианты.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35. Клиническая характеристика детей с </w:t>
      </w:r>
      <w:proofErr w:type="spellStart"/>
      <w:r w:rsidRPr="004B088D">
        <w:rPr>
          <w:sz w:val="24"/>
          <w:szCs w:val="24"/>
        </w:rPr>
        <w:t>цереброастеническим</w:t>
      </w:r>
      <w:proofErr w:type="spellEnd"/>
      <w:r w:rsidRPr="004B088D">
        <w:rPr>
          <w:sz w:val="24"/>
          <w:szCs w:val="24"/>
        </w:rPr>
        <w:t xml:space="preserve">, невропатическим, </w:t>
      </w:r>
      <w:proofErr w:type="spellStart"/>
      <w:r w:rsidRPr="004B088D">
        <w:rPr>
          <w:sz w:val="24"/>
          <w:szCs w:val="24"/>
        </w:rPr>
        <w:t>психопатоподобным</w:t>
      </w:r>
      <w:proofErr w:type="spellEnd"/>
      <w:r w:rsidRPr="004B088D">
        <w:rPr>
          <w:sz w:val="24"/>
          <w:szCs w:val="24"/>
        </w:rPr>
        <w:t xml:space="preserve"> синдромами.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36. Клиника интеллектуальных нарушений при </w:t>
      </w:r>
      <w:proofErr w:type="spellStart"/>
      <w:r w:rsidRPr="004B088D">
        <w:rPr>
          <w:sz w:val="24"/>
          <w:szCs w:val="24"/>
        </w:rPr>
        <w:t>цереброастеническом</w:t>
      </w:r>
      <w:proofErr w:type="spellEnd"/>
      <w:r w:rsidRPr="004B088D">
        <w:rPr>
          <w:sz w:val="24"/>
          <w:szCs w:val="24"/>
        </w:rPr>
        <w:t xml:space="preserve"> и </w:t>
      </w:r>
      <w:proofErr w:type="spellStart"/>
      <w:r w:rsidRPr="004B088D">
        <w:rPr>
          <w:sz w:val="24"/>
          <w:szCs w:val="24"/>
        </w:rPr>
        <w:t>психоорганическом</w:t>
      </w:r>
      <w:proofErr w:type="spellEnd"/>
      <w:r w:rsidRPr="004B088D">
        <w:rPr>
          <w:sz w:val="24"/>
          <w:szCs w:val="24"/>
        </w:rPr>
        <w:t xml:space="preserve"> синдромах.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37. Задержка психического развития у детей с тяжелыми нарушениями слуха, зрения, речи, опорно-двигательного аппарата.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38. Дети с тяжелой педагогической запущенностью.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39. Отграничение олигофрении от задержки психического развития.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40. Основные признаки деменции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41. Клинические проявления деменций при органической патологии мозга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lastRenderedPageBreak/>
        <w:t xml:space="preserve">42. Клинические проявления деменций вследствие травмы черепа и энцефалитов. Динамика проявлений деменций.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43. Деменции при эпилепсии. Клинические проявления, особенности структуры интеллекта, обучаемости, поведения, адаптации ребенка с деменцией. </w:t>
      </w:r>
    </w:p>
    <w:p w:rsidR="00B154FA" w:rsidRPr="004B088D" w:rsidRDefault="00B154FA" w:rsidP="00B154FA">
      <w:pPr>
        <w:contextualSpacing/>
        <w:jc w:val="both"/>
        <w:rPr>
          <w:sz w:val="24"/>
          <w:szCs w:val="24"/>
        </w:rPr>
      </w:pPr>
      <w:r w:rsidRPr="004B088D">
        <w:rPr>
          <w:sz w:val="24"/>
          <w:szCs w:val="24"/>
        </w:rPr>
        <w:t xml:space="preserve">44. Деменции при шизофрении. Особенности личности, структуры интеллекта, обучаемости и поведения детей. </w:t>
      </w:r>
    </w:p>
    <w:p w:rsidR="00B154FA" w:rsidRPr="004B088D" w:rsidRDefault="00B154FA" w:rsidP="00B154FA">
      <w:pPr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4B088D">
        <w:rPr>
          <w:sz w:val="24"/>
          <w:szCs w:val="24"/>
        </w:rPr>
        <w:t>45. Основные признаки отграничения деменции от олигофрении.</w:t>
      </w:r>
    </w:p>
    <w:p w:rsidR="00B154FA" w:rsidRPr="004B088D" w:rsidRDefault="00B154FA" w:rsidP="00B154FA">
      <w:pPr>
        <w:ind w:firstLine="709"/>
        <w:contextualSpacing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C212F0" w:rsidRPr="00766226" w:rsidRDefault="00C212F0" w:rsidP="00B154FA">
      <w:pPr>
        <w:pStyle w:val="14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:rsidR="002F54AF" w:rsidRPr="00C212F0" w:rsidRDefault="002F54AF" w:rsidP="00E04B08">
      <w:pPr>
        <w:ind w:firstLine="709"/>
        <w:jc w:val="both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C500B1" w:rsidRPr="00C212F0">
        <w:rPr>
          <w:b/>
          <w:sz w:val="28"/>
          <w:szCs w:val="28"/>
        </w:rPr>
        <w:t xml:space="preserve"> 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>ДЛЯ ОСВОЕНИЯ</w:t>
      </w:r>
      <w:r w:rsidR="008F69B8">
        <w:rPr>
          <w:b/>
          <w:sz w:val="28"/>
          <w:szCs w:val="28"/>
        </w:rPr>
        <w:t xml:space="preserve">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601DF8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E07706" w:rsidRPr="00E07706" w:rsidRDefault="00E07706" w:rsidP="00E07706">
      <w:pPr>
        <w:pStyle w:val="afe"/>
        <w:numPr>
          <w:ilvl w:val="0"/>
          <w:numId w:val="12"/>
        </w:numPr>
        <w:shd w:val="clear" w:color="auto" w:fill="FFFFFF"/>
        <w:rPr>
          <w:color w:val="2C2D2E"/>
          <w:sz w:val="28"/>
          <w:szCs w:val="28"/>
          <w:lang w:eastAsia="ru-RU"/>
        </w:rPr>
      </w:pPr>
      <w:proofErr w:type="spellStart"/>
      <w:r w:rsidRPr="00E07706">
        <w:rPr>
          <w:color w:val="454545"/>
          <w:sz w:val="28"/>
          <w:szCs w:val="28"/>
          <w:lang w:eastAsia="ru-RU"/>
        </w:rPr>
        <w:t>Гуровец</w:t>
      </w:r>
      <w:proofErr w:type="spellEnd"/>
      <w:r w:rsidRPr="00E07706">
        <w:rPr>
          <w:color w:val="454545"/>
          <w:sz w:val="28"/>
          <w:szCs w:val="28"/>
          <w:lang w:eastAsia="ru-RU"/>
        </w:rPr>
        <w:t xml:space="preserve">, Г. В. Психопатология детского </w:t>
      </w:r>
      <w:proofErr w:type="gramStart"/>
      <w:r w:rsidRPr="00E07706">
        <w:rPr>
          <w:color w:val="454545"/>
          <w:sz w:val="28"/>
          <w:szCs w:val="28"/>
          <w:lang w:eastAsia="ru-RU"/>
        </w:rPr>
        <w:t>возраста :</w:t>
      </w:r>
      <w:proofErr w:type="gramEnd"/>
      <w:r w:rsidRPr="00E07706">
        <w:rPr>
          <w:color w:val="454545"/>
          <w:sz w:val="28"/>
          <w:szCs w:val="28"/>
          <w:lang w:eastAsia="ru-RU"/>
        </w:rPr>
        <w:t xml:space="preserve"> учебник для вузов (</w:t>
      </w:r>
      <w:proofErr w:type="spellStart"/>
      <w:r w:rsidRPr="00E07706">
        <w:rPr>
          <w:color w:val="454545"/>
          <w:sz w:val="28"/>
          <w:szCs w:val="28"/>
          <w:lang w:eastAsia="ru-RU"/>
        </w:rPr>
        <w:t>бакалавриат</w:t>
      </w:r>
      <w:proofErr w:type="spellEnd"/>
      <w:r w:rsidRPr="00E07706">
        <w:rPr>
          <w:color w:val="454545"/>
          <w:sz w:val="28"/>
          <w:szCs w:val="28"/>
          <w:lang w:eastAsia="ru-RU"/>
        </w:rPr>
        <w:t>) : [12+] / Г. В. </w:t>
      </w:r>
      <w:proofErr w:type="spellStart"/>
      <w:r w:rsidRPr="00E07706">
        <w:rPr>
          <w:color w:val="454545"/>
          <w:sz w:val="28"/>
          <w:szCs w:val="28"/>
          <w:lang w:eastAsia="ru-RU"/>
        </w:rPr>
        <w:t>Гуровец</w:t>
      </w:r>
      <w:proofErr w:type="spellEnd"/>
      <w:r w:rsidRPr="00E07706">
        <w:rPr>
          <w:color w:val="454545"/>
          <w:sz w:val="28"/>
          <w:szCs w:val="28"/>
          <w:lang w:eastAsia="ru-RU"/>
        </w:rPr>
        <w:t xml:space="preserve">. – </w:t>
      </w:r>
      <w:proofErr w:type="gramStart"/>
      <w:r w:rsidRPr="00E07706">
        <w:rPr>
          <w:color w:val="454545"/>
          <w:sz w:val="28"/>
          <w:szCs w:val="28"/>
          <w:lang w:eastAsia="ru-RU"/>
        </w:rPr>
        <w:t>Москва :</w:t>
      </w:r>
      <w:proofErr w:type="gramEnd"/>
      <w:r w:rsidRPr="00E07706">
        <w:rPr>
          <w:color w:val="454545"/>
          <w:sz w:val="28"/>
          <w:szCs w:val="28"/>
          <w:lang w:eastAsia="ru-RU"/>
        </w:rPr>
        <w:t xml:space="preserve"> </w:t>
      </w:r>
      <w:proofErr w:type="spellStart"/>
      <w:r w:rsidRPr="00E07706">
        <w:rPr>
          <w:color w:val="454545"/>
          <w:sz w:val="28"/>
          <w:szCs w:val="28"/>
          <w:lang w:eastAsia="ru-RU"/>
        </w:rPr>
        <w:t>Владос</w:t>
      </w:r>
      <w:proofErr w:type="spellEnd"/>
      <w:r w:rsidRPr="00E07706">
        <w:rPr>
          <w:color w:val="454545"/>
          <w:sz w:val="28"/>
          <w:szCs w:val="28"/>
          <w:lang w:eastAsia="ru-RU"/>
        </w:rPr>
        <w:t xml:space="preserve">, 2021. – 361 </w:t>
      </w:r>
      <w:proofErr w:type="gramStart"/>
      <w:r w:rsidRPr="00E07706">
        <w:rPr>
          <w:color w:val="454545"/>
          <w:sz w:val="28"/>
          <w:szCs w:val="28"/>
          <w:lang w:eastAsia="ru-RU"/>
        </w:rPr>
        <w:t>с. :</w:t>
      </w:r>
      <w:proofErr w:type="gramEnd"/>
      <w:r w:rsidRPr="00E07706">
        <w:rPr>
          <w:color w:val="454545"/>
          <w:sz w:val="28"/>
          <w:szCs w:val="28"/>
          <w:lang w:eastAsia="ru-RU"/>
        </w:rPr>
        <w:t xml:space="preserve"> ил. – (Коррекционная педагогика). – Режим доступа: по подписке. – URL: </w:t>
      </w:r>
      <w:hyperlink r:id="rId9" w:tgtFrame="_blank" w:history="1">
        <w:r w:rsidRPr="00E07706">
          <w:rPr>
            <w:color w:val="006CA1"/>
            <w:sz w:val="28"/>
            <w:szCs w:val="28"/>
            <w:lang w:eastAsia="ru-RU"/>
          </w:rPr>
          <w:t>https://biblioclub.ru/index.php?page=book&amp;id=701407</w:t>
        </w:r>
      </w:hyperlink>
      <w:r w:rsidRPr="00E07706">
        <w:rPr>
          <w:color w:val="454545"/>
          <w:sz w:val="28"/>
          <w:szCs w:val="28"/>
          <w:lang w:eastAsia="ru-RU"/>
        </w:rPr>
        <w:t xml:space="preserve"> (дата обращения: 04.08.2024). – </w:t>
      </w:r>
      <w:proofErr w:type="spellStart"/>
      <w:r w:rsidRPr="00E07706">
        <w:rPr>
          <w:color w:val="454545"/>
          <w:sz w:val="28"/>
          <w:szCs w:val="28"/>
          <w:lang w:eastAsia="ru-RU"/>
        </w:rPr>
        <w:t>Библиогр</w:t>
      </w:r>
      <w:proofErr w:type="spellEnd"/>
      <w:r w:rsidRPr="00E07706">
        <w:rPr>
          <w:color w:val="454545"/>
          <w:sz w:val="28"/>
          <w:szCs w:val="28"/>
          <w:lang w:eastAsia="ru-RU"/>
        </w:rPr>
        <w:t xml:space="preserve">. в кн. – ISBN 978-5-907433-58-8. – </w:t>
      </w:r>
      <w:proofErr w:type="gramStart"/>
      <w:r w:rsidRPr="00E07706">
        <w:rPr>
          <w:color w:val="454545"/>
          <w:sz w:val="28"/>
          <w:szCs w:val="28"/>
          <w:lang w:eastAsia="ru-RU"/>
        </w:rPr>
        <w:t>Текст :</w:t>
      </w:r>
      <w:proofErr w:type="gramEnd"/>
      <w:r w:rsidRPr="00E07706">
        <w:rPr>
          <w:color w:val="454545"/>
          <w:sz w:val="28"/>
          <w:szCs w:val="28"/>
          <w:lang w:eastAsia="ru-RU"/>
        </w:rPr>
        <w:t xml:space="preserve"> электронный.</w:t>
      </w:r>
    </w:p>
    <w:p w:rsidR="00E07706" w:rsidRPr="00E07706" w:rsidRDefault="00E07706" w:rsidP="00E07706">
      <w:pPr>
        <w:shd w:val="clear" w:color="auto" w:fill="FFFFFF"/>
        <w:ind w:firstLine="75"/>
        <w:rPr>
          <w:color w:val="2C2D2E"/>
          <w:sz w:val="28"/>
          <w:szCs w:val="28"/>
          <w:lang w:eastAsia="ru-RU"/>
        </w:rPr>
      </w:pPr>
    </w:p>
    <w:p w:rsidR="00E07706" w:rsidRPr="00E07706" w:rsidRDefault="00E07706" w:rsidP="00E07706">
      <w:pPr>
        <w:pStyle w:val="afe"/>
        <w:numPr>
          <w:ilvl w:val="0"/>
          <w:numId w:val="12"/>
        </w:numPr>
        <w:shd w:val="clear" w:color="auto" w:fill="FFFFFF"/>
        <w:rPr>
          <w:color w:val="2C2D2E"/>
          <w:sz w:val="28"/>
          <w:szCs w:val="28"/>
          <w:lang w:eastAsia="ru-RU"/>
        </w:rPr>
      </w:pPr>
      <w:proofErr w:type="spellStart"/>
      <w:r w:rsidRPr="00E07706">
        <w:rPr>
          <w:i/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eastAsia="ru-RU"/>
        </w:rPr>
        <w:t>Дереча</w:t>
      </w:r>
      <w:proofErr w:type="spellEnd"/>
      <w:r w:rsidRPr="00E07706">
        <w:rPr>
          <w:i/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eastAsia="ru-RU"/>
        </w:rPr>
        <w:t>, В. А. </w:t>
      </w:r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Психопатология :</w:t>
      </w:r>
      <w:proofErr w:type="gram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 учебник и практикум для вузов / В. А. </w:t>
      </w:r>
      <w:proofErr w:type="spell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Дереча</w:t>
      </w:r>
      <w:proofErr w:type="spell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. — </w:t>
      </w:r>
      <w:proofErr w:type="gram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Москва :</w:t>
      </w:r>
      <w:proofErr w:type="gram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 Издательство </w:t>
      </w:r>
      <w:proofErr w:type="spell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, 2023. — 291 с. — (Высшее образование). — ISBN 978-5-534-11244-3. — </w:t>
      </w:r>
      <w:proofErr w:type="gram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 электронный // Образовательная платформа </w:t>
      </w:r>
      <w:proofErr w:type="spellStart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E07706">
        <w:rPr>
          <w:color w:val="000000"/>
          <w:sz w:val="28"/>
          <w:szCs w:val="28"/>
          <w:shd w:val="clear" w:color="auto" w:fill="FFFFFF"/>
          <w:lang w:eastAsia="ru-RU"/>
        </w:rPr>
        <w:t xml:space="preserve"> [сайт]. — URL: </w:t>
      </w:r>
      <w:hyperlink r:id="rId10" w:tgtFrame="_blank" w:history="1">
        <w:r w:rsidRPr="00E07706">
          <w:rPr>
            <w:color w:val="486C97"/>
            <w:sz w:val="28"/>
            <w:szCs w:val="28"/>
            <w:bdr w:val="single" w:sz="2" w:space="0" w:color="E5E7EB" w:frame="1"/>
            <w:shd w:val="clear" w:color="auto" w:fill="FFFFFF"/>
            <w:lang w:eastAsia="ru-RU"/>
          </w:rPr>
          <w:t>https://urait.ru/bcode/518290</w:t>
        </w:r>
      </w:hyperlink>
      <w:r w:rsidRPr="00E07706">
        <w:rPr>
          <w:color w:val="000000"/>
          <w:sz w:val="28"/>
          <w:szCs w:val="28"/>
          <w:shd w:val="clear" w:color="auto" w:fill="FFFFFF"/>
          <w:lang w:eastAsia="ru-RU"/>
        </w:rPr>
        <w:t> (дата обращения: 04.08.2024).</w:t>
      </w:r>
    </w:p>
    <w:p w:rsidR="00F33B11" w:rsidRPr="00F33B11" w:rsidRDefault="00F33B11" w:rsidP="00F33B11">
      <w:pPr>
        <w:pStyle w:val="22"/>
        <w:ind w:left="720"/>
        <w:jc w:val="left"/>
        <w:rPr>
          <w:bCs/>
          <w:szCs w:val="28"/>
        </w:rPr>
      </w:pPr>
    </w:p>
    <w:p w:rsidR="00970AA5" w:rsidRPr="00970AA5" w:rsidRDefault="00970AA5" w:rsidP="00970AA5">
      <w:pPr>
        <w:pStyle w:val="afe"/>
        <w:tabs>
          <w:tab w:val="left" w:pos="567"/>
        </w:tabs>
        <w:ind w:left="426" w:hanging="426"/>
        <w:jc w:val="center"/>
        <w:rPr>
          <w:b/>
          <w:bCs/>
          <w:sz w:val="28"/>
          <w:szCs w:val="28"/>
          <w:lang w:eastAsia="ru-RU"/>
        </w:rPr>
      </w:pPr>
      <w:r w:rsidRPr="00970AA5">
        <w:rPr>
          <w:b/>
          <w:bCs/>
          <w:sz w:val="28"/>
          <w:szCs w:val="28"/>
          <w:lang w:eastAsia="ru-RU"/>
        </w:rPr>
        <w:t>4.2. Дополнительная литература</w:t>
      </w:r>
    </w:p>
    <w:p w:rsidR="00D55714" w:rsidRDefault="00E07706" w:rsidP="00E07706">
      <w:pPr>
        <w:pStyle w:val="afe"/>
        <w:numPr>
          <w:ilvl w:val="0"/>
          <w:numId w:val="13"/>
        </w:numPr>
        <w:rPr>
          <w:sz w:val="28"/>
          <w:szCs w:val="28"/>
        </w:rPr>
      </w:pPr>
      <w:r w:rsidRPr="00E07706">
        <w:rPr>
          <w:sz w:val="28"/>
          <w:szCs w:val="28"/>
        </w:rPr>
        <w:t xml:space="preserve">Колосова, Т. А.  Психология детей с нарушением </w:t>
      </w:r>
      <w:proofErr w:type="gramStart"/>
      <w:r w:rsidRPr="00E07706">
        <w:rPr>
          <w:sz w:val="28"/>
          <w:szCs w:val="28"/>
        </w:rPr>
        <w:t>интеллекта :</w:t>
      </w:r>
      <w:proofErr w:type="gramEnd"/>
      <w:r w:rsidRPr="00E07706">
        <w:rPr>
          <w:sz w:val="28"/>
          <w:szCs w:val="28"/>
        </w:rPr>
        <w:t xml:space="preserve"> учебное пособие для вузов / Т. А. Колосова, Д. Н. Исаев ; под общей редакцией Д. Н. Исаева. — 2-е изд., </w:t>
      </w:r>
      <w:proofErr w:type="spellStart"/>
      <w:r w:rsidRPr="00E07706">
        <w:rPr>
          <w:sz w:val="28"/>
          <w:szCs w:val="28"/>
        </w:rPr>
        <w:t>перераб</w:t>
      </w:r>
      <w:proofErr w:type="spellEnd"/>
      <w:r w:rsidRPr="00E07706">
        <w:rPr>
          <w:sz w:val="28"/>
          <w:szCs w:val="28"/>
        </w:rPr>
        <w:t xml:space="preserve">. и доп. — </w:t>
      </w:r>
      <w:proofErr w:type="gramStart"/>
      <w:r w:rsidRPr="00E07706">
        <w:rPr>
          <w:sz w:val="28"/>
          <w:szCs w:val="28"/>
        </w:rPr>
        <w:t>Москва :</w:t>
      </w:r>
      <w:proofErr w:type="gramEnd"/>
      <w:r w:rsidRPr="00E07706">
        <w:rPr>
          <w:sz w:val="28"/>
          <w:szCs w:val="28"/>
        </w:rPr>
        <w:t xml:space="preserve"> Издательство </w:t>
      </w:r>
      <w:proofErr w:type="spellStart"/>
      <w:r w:rsidRPr="00E07706">
        <w:rPr>
          <w:sz w:val="28"/>
          <w:szCs w:val="28"/>
        </w:rPr>
        <w:t>Юрайт</w:t>
      </w:r>
      <w:proofErr w:type="spellEnd"/>
      <w:r w:rsidRPr="00E07706">
        <w:rPr>
          <w:sz w:val="28"/>
          <w:szCs w:val="28"/>
        </w:rPr>
        <w:t xml:space="preserve">, 2024. — 151 с. — (Высшее образование). — ISBN 978-5-534-11243-6. — </w:t>
      </w:r>
      <w:proofErr w:type="gramStart"/>
      <w:r w:rsidRPr="00E07706">
        <w:rPr>
          <w:sz w:val="28"/>
          <w:szCs w:val="28"/>
        </w:rPr>
        <w:t>Текст :</w:t>
      </w:r>
      <w:proofErr w:type="gramEnd"/>
      <w:r w:rsidRPr="00E07706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E07706">
        <w:rPr>
          <w:sz w:val="28"/>
          <w:szCs w:val="28"/>
        </w:rPr>
        <w:t>Юрайт</w:t>
      </w:r>
      <w:proofErr w:type="spellEnd"/>
      <w:r w:rsidRPr="00E07706">
        <w:rPr>
          <w:sz w:val="28"/>
          <w:szCs w:val="28"/>
        </w:rPr>
        <w:t xml:space="preserve"> [сайт]. — URL: https://urait.ru/bcode/540025 (дата обращения: 04.08.2024).</w:t>
      </w:r>
    </w:p>
    <w:p w:rsidR="00E07706" w:rsidRPr="00E07706" w:rsidRDefault="00E07706" w:rsidP="00E07706">
      <w:pPr>
        <w:pStyle w:val="afe"/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 w:rsidR="008F69B8"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E16520" w:rsidTr="00FC2CD0">
        <w:trPr>
          <w:trHeight w:val="657"/>
        </w:trPr>
        <w:tc>
          <w:tcPr>
            <w:tcW w:w="959" w:type="dxa"/>
          </w:tcPr>
          <w:p w:rsidR="00C500B1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C500B1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01DF8" w:rsidRPr="00C363FB" w:rsidRDefault="00601DF8" w:rsidP="00C363FB">
            <w:pPr>
              <w:jc w:val="both"/>
            </w:pPr>
            <w:r w:rsidRPr="00C363FB">
              <w:rPr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01DF8" w:rsidRPr="00C363FB" w:rsidRDefault="00601DF8" w:rsidP="00153A8D">
            <w:proofErr w:type="spellStart"/>
            <w:r w:rsidRPr="00C363FB">
              <w:rPr>
                <w:b/>
              </w:rPr>
              <w:t>Инфоурок</w:t>
            </w:r>
            <w:proofErr w:type="spellEnd"/>
            <w:r w:rsidRPr="00C363FB">
              <w:rPr>
                <w:b/>
              </w:rPr>
              <w:t>:</w:t>
            </w:r>
            <w:r w:rsidRPr="00C363FB">
              <w:t xml:space="preserve"> образовательный интернет-проект России. Включает: конспекты уроков, презентации, тесты, </w:t>
            </w:r>
            <w:proofErr w:type="spellStart"/>
            <w:r w:rsidRPr="00C363FB">
              <w:t>видеоуроки</w:t>
            </w:r>
            <w:proofErr w:type="spellEnd"/>
            <w:r w:rsidRPr="00C363FB">
              <w:t xml:space="preserve">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01DF8" w:rsidRPr="00C363FB" w:rsidRDefault="00601DF8" w:rsidP="00C363FB">
            <w:pPr>
              <w:jc w:val="center"/>
            </w:pPr>
            <w:r w:rsidRPr="00C363FB">
              <w:t>Свободный доступ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01DF8" w:rsidRPr="00C363FB" w:rsidRDefault="00877975" w:rsidP="00C363FB">
            <w:pPr>
              <w:jc w:val="both"/>
              <w:rPr>
                <w:highlight w:val="yellow"/>
              </w:rPr>
            </w:pPr>
            <w:hyperlink r:id="rId11" w:history="1">
              <w:r w:rsidR="00601DF8" w:rsidRPr="00C363FB">
                <w:rPr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01DF8" w:rsidRPr="00C363FB" w:rsidRDefault="00601DF8" w:rsidP="00C363FB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0"/>
              </w:rPr>
            </w:pPr>
            <w:r w:rsidRPr="00C363FB">
              <w:rPr>
                <w:b/>
                <w:i w:val="0"/>
                <w:sz w:val="20"/>
              </w:rPr>
              <w:t>Российское образование: Федеральный портал. Включает</w:t>
            </w:r>
          </w:p>
          <w:p w:rsidR="00601DF8" w:rsidRPr="00C363FB" w:rsidRDefault="00601DF8" w:rsidP="00C363FB">
            <w:pPr>
              <w:shd w:val="clear" w:color="auto" w:fill="FFFFFF"/>
              <w:jc w:val="both"/>
              <w:outlineLvl w:val="1"/>
              <w:rPr>
                <w:lang w:eastAsia="ru-RU"/>
              </w:rPr>
            </w:pPr>
            <w:r w:rsidRPr="00C363FB">
              <w:rPr>
                <w:lang w:eastAsia="ru-RU"/>
              </w:rPr>
              <w:lastRenderedPageBreak/>
              <w:t xml:space="preserve">ссылки </w:t>
            </w:r>
            <w:r w:rsidRPr="00C363FB">
              <w:t xml:space="preserve">на </w:t>
            </w:r>
            <w:r w:rsidRPr="00C363FB">
              <w:rPr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</w:p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  <w:r w:rsidRPr="00C363FB"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601DF8" w:rsidRDefault="00601DF8" w:rsidP="00601DF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601DF8" w:rsidRDefault="00601DF8" w:rsidP="00601DF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601DF8" w:rsidRPr="0086245D" w:rsidRDefault="00601DF8" w:rsidP="00601DF8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882"/>
        <w:gridCol w:w="3895"/>
        <w:gridCol w:w="2773"/>
      </w:tblGrid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8F69B8" w:rsidRDefault="00877975" w:rsidP="00C363FB">
            <w:pPr>
              <w:rPr>
                <w:sz w:val="24"/>
                <w:szCs w:val="24"/>
              </w:rPr>
            </w:pPr>
            <w:hyperlink r:id="rId12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601D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01DF8" w:rsidRPr="008F69B8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</w:t>
            </w:r>
            <w:r w:rsidR="00153A8D">
              <w:rPr>
                <w:sz w:val="24"/>
                <w:szCs w:val="24"/>
              </w:rPr>
              <w:t xml:space="preserve">очки, в которой имеется доступ </w:t>
            </w:r>
            <w:r w:rsidRPr="008F69B8">
              <w:rPr>
                <w:sz w:val="24"/>
                <w:szCs w:val="24"/>
              </w:rPr>
              <w:t>к сети Интернет</w:t>
            </w:r>
          </w:p>
        </w:tc>
      </w:tr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100EF3" w:rsidRDefault="00877975" w:rsidP="00C363FB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3" w:history="1"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1DF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71174F" w:rsidRDefault="00877975" w:rsidP="00C363FB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601DF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C363FB" w:rsidRDefault="00877975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5" w:tgtFrame="_blank" w:history="1">
              <w:r w:rsidR="00601DF8" w:rsidRPr="00C363FB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251B4A" w:rsidRPr="0024792E" w:rsidRDefault="00251B4A" w:rsidP="00251B4A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</w:t>
      </w:r>
      <w:r w:rsidRPr="0024792E">
        <w:rPr>
          <w:bCs/>
          <w:sz w:val="28"/>
          <w:szCs w:val="28"/>
          <w:lang w:val="en-US"/>
        </w:rPr>
        <w:t xml:space="preserve"> </w:t>
      </w:r>
      <w:proofErr w:type="spellStart"/>
      <w:r w:rsidRPr="0024792E">
        <w:rPr>
          <w:bCs/>
          <w:sz w:val="28"/>
          <w:szCs w:val="28"/>
        </w:rPr>
        <w:t>др</w:t>
      </w:r>
      <w:proofErr w:type="spellEnd"/>
      <w:r w:rsidRPr="0024792E">
        <w:rPr>
          <w:bCs/>
          <w:sz w:val="28"/>
          <w:szCs w:val="28"/>
          <w:lang w:val="en-US"/>
        </w:rPr>
        <w:t>.</w:t>
      </w:r>
    </w:p>
    <w:p w:rsidR="00251B4A" w:rsidRPr="009F20C8" w:rsidRDefault="00251B4A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lastRenderedPageBreak/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sectPr w:rsidR="009F423B" w:rsidSect="000B74A7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975" w:rsidRDefault="00877975">
      <w:r>
        <w:separator/>
      </w:r>
    </w:p>
  </w:endnote>
  <w:endnote w:type="continuationSeparator" w:id="0">
    <w:p w:rsidR="00877975" w:rsidRDefault="0087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277" w:rsidRDefault="006C1277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1277" w:rsidRDefault="006C1277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6C1277" w:rsidRDefault="006C12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761">
          <w:rPr>
            <w:noProof/>
          </w:rPr>
          <w:t>11</w:t>
        </w:r>
        <w:r>
          <w:fldChar w:fldCharType="end"/>
        </w:r>
      </w:p>
    </w:sdtContent>
  </w:sdt>
  <w:p w:rsidR="006C1277" w:rsidRDefault="006C1277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975" w:rsidRDefault="00877975">
      <w:r>
        <w:separator/>
      </w:r>
    </w:p>
  </w:footnote>
  <w:footnote w:type="continuationSeparator" w:id="0">
    <w:p w:rsidR="00877975" w:rsidRDefault="00877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D81D70"/>
    <w:multiLevelType w:val="hybridMultilevel"/>
    <w:tmpl w:val="931E8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D29AE"/>
    <w:multiLevelType w:val="hybridMultilevel"/>
    <w:tmpl w:val="8744A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B0B22"/>
    <w:multiLevelType w:val="hybridMultilevel"/>
    <w:tmpl w:val="6F241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079A8"/>
    <w:multiLevelType w:val="hybridMultilevel"/>
    <w:tmpl w:val="8050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6" w15:restartNumberingAfterBreak="0">
    <w:nsid w:val="5066118A"/>
    <w:multiLevelType w:val="hybridMultilevel"/>
    <w:tmpl w:val="6772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A3100"/>
    <w:multiLevelType w:val="hybridMultilevel"/>
    <w:tmpl w:val="25A23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E47AE"/>
    <w:multiLevelType w:val="hybridMultilevel"/>
    <w:tmpl w:val="8050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8A47FA"/>
    <w:multiLevelType w:val="hybridMultilevel"/>
    <w:tmpl w:val="364A1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859A8"/>
    <w:multiLevelType w:val="hybridMultilevel"/>
    <w:tmpl w:val="65249756"/>
    <w:lvl w:ilvl="0" w:tplc="5D6C620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E67E9"/>
    <w:multiLevelType w:val="hybridMultilevel"/>
    <w:tmpl w:val="59BAB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B"/>
    <w:rsid w:val="00005C30"/>
    <w:rsid w:val="00022366"/>
    <w:rsid w:val="000307AC"/>
    <w:rsid w:val="00031954"/>
    <w:rsid w:val="00034F31"/>
    <w:rsid w:val="00036D44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66BE8"/>
    <w:rsid w:val="00070148"/>
    <w:rsid w:val="00077C81"/>
    <w:rsid w:val="0008396A"/>
    <w:rsid w:val="0009032B"/>
    <w:rsid w:val="0009151C"/>
    <w:rsid w:val="000A31F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66799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51461"/>
    <w:rsid w:val="00251B4A"/>
    <w:rsid w:val="0026537F"/>
    <w:rsid w:val="00265863"/>
    <w:rsid w:val="00272757"/>
    <w:rsid w:val="002762C2"/>
    <w:rsid w:val="002824A1"/>
    <w:rsid w:val="002859DF"/>
    <w:rsid w:val="0028652E"/>
    <w:rsid w:val="00291B1C"/>
    <w:rsid w:val="002A45D7"/>
    <w:rsid w:val="002B46DA"/>
    <w:rsid w:val="002C45BE"/>
    <w:rsid w:val="002D1D70"/>
    <w:rsid w:val="002D2D17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12065"/>
    <w:rsid w:val="003145D3"/>
    <w:rsid w:val="003156E6"/>
    <w:rsid w:val="00316819"/>
    <w:rsid w:val="00321886"/>
    <w:rsid w:val="003244A8"/>
    <w:rsid w:val="00324D52"/>
    <w:rsid w:val="00325ACA"/>
    <w:rsid w:val="00326EBC"/>
    <w:rsid w:val="00333B8A"/>
    <w:rsid w:val="0033735B"/>
    <w:rsid w:val="0033798B"/>
    <w:rsid w:val="0034569D"/>
    <w:rsid w:val="00346DD0"/>
    <w:rsid w:val="00351647"/>
    <w:rsid w:val="003527FD"/>
    <w:rsid w:val="003571FE"/>
    <w:rsid w:val="00357BB8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4254E"/>
    <w:rsid w:val="004465EB"/>
    <w:rsid w:val="0045064A"/>
    <w:rsid w:val="00457F16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75E9"/>
    <w:rsid w:val="004D4EFF"/>
    <w:rsid w:val="004D6C61"/>
    <w:rsid w:val="004D74C8"/>
    <w:rsid w:val="004E3E1F"/>
    <w:rsid w:val="004E71F8"/>
    <w:rsid w:val="004F04B8"/>
    <w:rsid w:val="004F3C34"/>
    <w:rsid w:val="004F65BE"/>
    <w:rsid w:val="004F680A"/>
    <w:rsid w:val="0051511B"/>
    <w:rsid w:val="005175B9"/>
    <w:rsid w:val="00526FDA"/>
    <w:rsid w:val="0054091F"/>
    <w:rsid w:val="00543FAE"/>
    <w:rsid w:val="00547983"/>
    <w:rsid w:val="0056311D"/>
    <w:rsid w:val="005804A7"/>
    <w:rsid w:val="005A236E"/>
    <w:rsid w:val="005A26F2"/>
    <w:rsid w:val="005A37D8"/>
    <w:rsid w:val="005A5507"/>
    <w:rsid w:val="005B0A44"/>
    <w:rsid w:val="005B0BE1"/>
    <w:rsid w:val="005B2F99"/>
    <w:rsid w:val="005C1733"/>
    <w:rsid w:val="005C73D6"/>
    <w:rsid w:val="005D739C"/>
    <w:rsid w:val="005D746A"/>
    <w:rsid w:val="005E153F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47F57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0176"/>
    <w:rsid w:val="006A2678"/>
    <w:rsid w:val="006A6F94"/>
    <w:rsid w:val="006B41AA"/>
    <w:rsid w:val="006B66C3"/>
    <w:rsid w:val="006C0FE1"/>
    <w:rsid w:val="006C1277"/>
    <w:rsid w:val="006C5E29"/>
    <w:rsid w:val="006C75A7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336E4"/>
    <w:rsid w:val="0074299C"/>
    <w:rsid w:val="00751778"/>
    <w:rsid w:val="00752C5B"/>
    <w:rsid w:val="00754F1F"/>
    <w:rsid w:val="00760CDA"/>
    <w:rsid w:val="00762E89"/>
    <w:rsid w:val="007656AD"/>
    <w:rsid w:val="00766226"/>
    <w:rsid w:val="00767940"/>
    <w:rsid w:val="007845EF"/>
    <w:rsid w:val="007911D0"/>
    <w:rsid w:val="007A029E"/>
    <w:rsid w:val="007A10DD"/>
    <w:rsid w:val="007C1A73"/>
    <w:rsid w:val="007C455E"/>
    <w:rsid w:val="007D005A"/>
    <w:rsid w:val="007D12A9"/>
    <w:rsid w:val="007D2A4A"/>
    <w:rsid w:val="007E61F5"/>
    <w:rsid w:val="007F07E4"/>
    <w:rsid w:val="007F0DE2"/>
    <w:rsid w:val="007F169E"/>
    <w:rsid w:val="007F46DC"/>
    <w:rsid w:val="007F6203"/>
    <w:rsid w:val="007F6776"/>
    <w:rsid w:val="007F7014"/>
    <w:rsid w:val="008017A3"/>
    <w:rsid w:val="00802B5C"/>
    <w:rsid w:val="00807A2A"/>
    <w:rsid w:val="00822330"/>
    <w:rsid w:val="00823C45"/>
    <w:rsid w:val="008265E5"/>
    <w:rsid w:val="00827F82"/>
    <w:rsid w:val="00845444"/>
    <w:rsid w:val="0084611C"/>
    <w:rsid w:val="008516F4"/>
    <w:rsid w:val="00854B79"/>
    <w:rsid w:val="008644AC"/>
    <w:rsid w:val="0086550C"/>
    <w:rsid w:val="00865FC9"/>
    <w:rsid w:val="008669F2"/>
    <w:rsid w:val="00870841"/>
    <w:rsid w:val="0087476D"/>
    <w:rsid w:val="00877975"/>
    <w:rsid w:val="00880A50"/>
    <w:rsid w:val="008874EF"/>
    <w:rsid w:val="0089187B"/>
    <w:rsid w:val="00895377"/>
    <w:rsid w:val="008A2165"/>
    <w:rsid w:val="008A2A5A"/>
    <w:rsid w:val="008A3A71"/>
    <w:rsid w:val="008B264A"/>
    <w:rsid w:val="008B468B"/>
    <w:rsid w:val="008B57D9"/>
    <w:rsid w:val="008B5FE3"/>
    <w:rsid w:val="008C0B12"/>
    <w:rsid w:val="008C33B5"/>
    <w:rsid w:val="008C4AEE"/>
    <w:rsid w:val="008C4F9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6BF4"/>
    <w:rsid w:val="0095063C"/>
    <w:rsid w:val="00953A83"/>
    <w:rsid w:val="009619B1"/>
    <w:rsid w:val="0096456E"/>
    <w:rsid w:val="00970AA5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5817"/>
    <w:rsid w:val="009B5F10"/>
    <w:rsid w:val="009C12CD"/>
    <w:rsid w:val="009C5F9D"/>
    <w:rsid w:val="009D1080"/>
    <w:rsid w:val="009D60B2"/>
    <w:rsid w:val="009E0D35"/>
    <w:rsid w:val="009E2A42"/>
    <w:rsid w:val="009E75A0"/>
    <w:rsid w:val="009F0482"/>
    <w:rsid w:val="009F20C8"/>
    <w:rsid w:val="009F423B"/>
    <w:rsid w:val="00A12F8C"/>
    <w:rsid w:val="00A16983"/>
    <w:rsid w:val="00A1718A"/>
    <w:rsid w:val="00A17AD2"/>
    <w:rsid w:val="00A22009"/>
    <w:rsid w:val="00A3158A"/>
    <w:rsid w:val="00A45AF9"/>
    <w:rsid w:val="00A61E6F"/>
    <w:rsid w:val="00A64D21"/>
    <w:rsid w:val="00A7317C"/>
    <w:rsid w:val="00A75E1F"/>
    <w:rsid w:val="00A77547"/>
    <w:rsid w:val="00A77943"/>
    <w:rsid w:val="00A87378"/>
    <w:rsid w:val="00A878FA"/>
    <w:rsid w:val="00A9143F"/>
    <w:rsid w:val="00AA2B19"/>
    <w:rsid w:val="00AA408E"/>
    <w:rsid w:val="00AA6C95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CC"/>
    <w:rsid w:val="00AF29E2"/>
    <w:rsid w:val="00AF5464"/>
    <w:rsid w:val="00AF57F7"/>
    <w:rsid w:val="00AF5CE0"/>
    <w:rsid w:val="00AF7B28"/>
    <w:rsid w:val="00B05399"/>
    <w:rsid w:val="00B1018F"/>
    <w:rsid w:val="00B154FA"/>
    <w:rsid w:val="00B15D00"/>
    <w:rsid w:val="00B165F9"/>
    <w:rsid w:val="00B221C2"/>
    <w:rsid w:val="00B241C3"/>
    <w:rsid w:val="00B24610"/>
    <w:rsid w:val="00B24B65"/>
    <w:rsid w:val="00B328E6"/>
    <w:rsid w:val="00B3392D"/>
    <w:rsid w:val="00B365BE"/>
    <w:rsid w:val="00B4135C"/>
    <w:rsid w:val="00B4410E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76CB"/>
    <w:rsid w:val="00BC7ED2"/>
    <w:rsid w:val="00BD2BB8"/>
    <w:rsid w:val="00C00428"/>
    <w:rsid w:val="00C023DC"/>
    <w:rsid w:val="00C02549"/>
    <w:rsid w:val="00C12211"/>
    <w:rsid w:val="00C14FA1"/>
    <w:rsid w:val="00C212F0"/>
    <w:rsid w:val="00C21EE3"/>
    <w:rsid w:val="00C24863"/>
    <w:rsid w:val="00C24EEA"/>
    <w:rsid w:val="00C2578A"/>
    <w:rsid w:val="00C357B3"/>
    <w:rsid w:val="00C363FB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82835"/>
    <w:rsid w:val="00C85E26"/>
    <w:rsid w:val="00C8627E"/>
    <w:rsid w:val="00C90000"/>
    <w:rsid w:val="00C901EC"/>
    <w:rsid w:val="00C95A75"/>
    <w:rsid w:val="00CB054E"/>
    <w:rsid w:val="00CB47E9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2DE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A7498"/>
    <w:rsid w:val="00DB161D"/>
    <w:rsid w:val="00DC51DF"/>
    <w:rsid w:val="00DD037D"/>
    <w:rsid w:val="00DD2E93"/>
    <w:rsid w:val="00DD4239"/>
    <w:rsid w:val="00DD67F1"/>
    <w:rsid w:val="00DF19F0"/>
    <w:rsid w:val="00DF5DC3"/>
    <w:rsid w:val="00E03761"/>
    <w:rsid w:val="00E04B08"/>
    <w:rsid w:val="00E07706"/>
    <w:rsid w:val="00E13859"/>
    <w:rsid w:val="00E13E25"/>
    <w:rsid w:val="00E248EA"/>
    <w:rsid w:val="00E25613"/>
    <w:rsid w:val="00E369DD"/>
    <w:rsid w:val="00E43447"/>
    <w:rsid w:val="00E45D22"/>
    <w:rsid w:val="00E620DF"/>
    <w:rsid w:val="00E72467"/>
    <w:rsid w:val="00E855E7"/>
    <w:rsid w:val="00E87F72"/>
    <w:rsid w:val="00E92789"/>
    <w:rsid w:val="00E94075"/>
    <w:rsid w:val="00E95C82"/>
    <w:rsid w:val="00EB18C5"/>
    <w:rsid w:val="00EB3441"/>
    <w:rsid w:val="00EC3AD0"/>
    <w:rsid w:val="00EC3BF8"/>
    <w:rsid w:val="00EC4360"/>
    <w:rsid w:val="00EC50A0"/>
    <w:rsid w:val="00EC540A"/>
    <w:rsid w:val="00ED5136"/>
    <w:rsid w:val="00ED7502"/>
    <w:rsid w:val="00EE1A30"/>
    <w:rsid w:val="00EE38AE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3B11"/>
    <w:rsid w:val="00F36184"/>
    <w:rsid w:val="00F4216E"/>
    <w:rsid w:val="00F62D79"/>
    <w:rsid w:val="00F6485B"/>
    <w:rsid w:val="00F700C5"/>
    <w:rsid w:val="00F70C16"/>
    <w:rsid w:val="00F722D1"/>
    <w:rsid w:val="00F746DC"/>
    <w:rsid w:val="00F755FE"/>
    <w:rsid w:val="00F76365"/>
    <w:rsid w:val="00F84CDA"/>
    <w:rsid w:val="00F85DF8"/>
    <w:rsid w:val="00FA4232"/>
    <w:rsid w:val="00FB2E7F"/>
    <w:rsid w:val="00FB3881"/>
    <w:rsid w:val="00FB702F"/>
    <w:rsid w:val="00FC2CD0"/>
    <w:rsid w:val="00FC34BD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25F549-A2D9-4DF1-B444-2B95AF6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154FA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link w:val="3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aliases w:val="Основной текст 1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1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2">
    <w:name w:val="Body Text Indent 3"/>
    <w:basedOn w:val="a0"/>
    <w:link w:val="33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uiPriority w:val="99"/>
    <w:qFormat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33">
    <w:name w:val="Основной текст с отступом 3 Знак"/>
    <w:basedOn w:val="a1"/>
    <w:link w:val="32"/>
    <w:rsid w:val="00351647"/>
    <w:rPr>
      <w:sz w:val="24"/>
    </w:rPr>
  </w:style>
  <w:style w:type="character" w:customStyle="1" w:styleId="30">
    <w:name w:val="Заголовок 3 Знак"/>
    <w:basedOn w:val="a1"/>
    <w:link w:val="3"/>
    <w:rsid w:val="00B154FA"/>
    <w:rPr>
      <w:sz w:val="28"/>
    </w:rPr>
  </w:style>
  <w:style w:type="paragraph" w:styleId="aff">
    <w:name w:val="No Spacing"/>
    <w:uiPriority w:val="1"/>
    <w:qFormat/>
    <w:rsid w:val="00B154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51829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01407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6121-CED3-4279-8E5D-AE3B8642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9</cp:revision>
  <cp:lastPrinted>2025-01-31T19:46:00Z</cp:lastPrinted>
  <dcterms:created xsi:type="dcterms:W3CDTF">2024-11-04T20:58:00Z</dcterms:created>
  <dcterms:modified xsi:type="dcterms:W3CDTF">2025-01-31T19:46:00Z</dcterms:modified>
</cp:coreProperties>
</file>