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1" w:rsidRPr="007970C0" w:rsidRDefault="00C500B1" w:rsidP="00C500B1">
      <w:pPr>
        <w:jc w:val="center"/>
        <w:rPr>
          <w:sz w:val="28"/>
          <w:szCs w:val="28"/>
        </w:rPr>
      </w:pPr>
      <w:r w:rsidRPr="007970C0">
        <w:rPr>
          <w:sz w:val="28"/>
          <w:szCs w:val="28"/>
        </w:rPr>
        <w:t>ЕЛЕЦКИЙ ГОСУДАРСТВЕННЫЙ УНИВЕРСИТЕТ им. И.А. БУНИНА</w:t>
      </w:r>
    </w:p>
    <w:p w:rsidR="00542A87" w:rsidRDefault="00542A87" w:rsidP="00542A87">
      <w:pPr>
        <w:jc w:val="right"/>
        <w:rPr>
          <w:sz w:val="28"/>
          <w:szCs w:val="28"/>
        </w:rPr>
      </w:pPr>
    </w:p>
    <w:p w:rsidR="00542A87" w:rsidRDefault="00542A87" w:rsidP="00542A87">
      <w:pPr>
        <w:jc w:val="right"/>
        <w:rPr>
          <w:sz w:val="28"/>
          <w:szCs w:val="28"/>
        </w:rPr>
      </w:pPr>
    </w:p>
    <w:p w:rsidR="00542A87" w:rsidRPr="00542A87" w:rsidRDefault="00542A87" w:rsidP="00542A87">
      <w:pPr>
        <w:jc w:val="right"/>
        <w:rPr>
          <w:sz w:val="28"/>
          <w:szCs w:val="28"/>
        </w:rPr>
      </w:pPr>
      <w:r w:rsidRPr="00542A87">
        <w:rPr>
          <w:sz w:val="28"/>
          <w:szCs w:val="28"/>
        </w:rPr>
        <w:t>«УТВЕРЖДАЮ»</w:t>
      </w:r>
    </w:p>
    <w:p w:rsidR="00542A87" w:rsidRPr="00542A87" w:rsidRDefault="00542A87" w:rsidP="00542A87">
      <w:pPr>
        <w:jc w:val="right"/>
        <w:rPr>
          <w:sz w:val="28"/>
          <w:szCs w:val="28"/>
        </w:rPr>
      </w:pPr>
      <w:r w:rsidRPr="00542A8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14B97BB" wp14:editId="3C089F80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2A87">
        <w:rPr>
          <w:sz w:val="28"/>
          <w:szCs w:val="28"/>
        </w:rPr>
        <w:t xml:space="preserve">                                                                          Врио директора института </w:t>
      </w:r>
    </w:p>
    <w:p w:rsidR="00542A87" w:rsidRPr="00542A87" w:rsidRDefault="00542A87" w:rsidP="00542A87">
      <w:pPr>
        <w:jc w:val="right"/>
        <w:rPr>
          <w:sz w:val="28"/>
          <w:szCs w:val="28"/>
        </w:rPr>
      </w:pPr>
      <w:r w:rsidRPr="00542A87">
        <w:rPr>
          <w:sz w:val="28"/>
          <w:szCs w:val="28"/>
        </w:rPr>
        <w:t>психологии и педагогики</w:t>
      </w:r>
    </w:p>
    <w:p w:rsidR="00542A87" w:rsidRPr="00542A87" w:rsidRDefault="00542A87" w:rsidP="00542A87">
      <w:pPr>
        <w:jc w:val="right"/>
        <w:rPr>
          <w:sz w:val="28"/>
          <w:szCs w:val="28"/>
        </w:rPr>
      </w:pPr>
      <w:r w:rsidRPr="00542A87">
        <w:rPr>
          <w:sz w:val="28"/>
          <w:szCs w:val="28"/>
        </w:rPr>
        <w:t xml:space="preserve">_________________ /Т.Д. Красова/ </w:t>
      </w:r>
    </w:p>
    <w:p w:rsidR="00542A87" w:rsidRPr="00542A87" w:rsidRDefault="00542A87" w:rsidP="00542A87">
      <w:pPr>
        <w:jc w:val="right"/>
        <w:rPr>
          <w:sz w:val="28"/>
          <w:szCs w:val="28"/>
          <w:u w:val="single"/>
        </w:rPr>
      </w:pPr>
      <w:r w:rsidRPr="00542A87">
        <w:rPr>
          <w:sz w:val="28"/>
          <w:szCs w:val="28"/>
          <w:u w:val="single"/>
        </w:rPr>
        <w:t>«25» апреля 2024 г.</w:t>
      </w:r>
    </w:p>
    <w:p w:rsidR="00542A87" w:rsidRPr="00542A87" w:rsidRDefault="00542A87" w:rsidP="00542A87">
      <w:pPr>
        <w:jc w:val="right"/>
        <w:rPr>
          <w:sz w:val="28"/>
          <w:szCs w:val="28"/>
        </w:rPr>
      </w:pPr>
    </w:p>
    <w:p w:rsidR="00C500B1" w:rsidRDefault="00C500B1" w:rsidP="00E41DB2">
      <w:pPr>
        <w:jc w:val="right"/>
        <w:rPr>
          <w:sz w:val="28"/>
          <w:szCs w:val="28"/>
        </w:rPr>
      </w:pPr>
    </w:p>
    <w:p w:rsidR="00911282" w:rsidRPr="007970C0" w:rsidRDefault="00542A87" w:rsidP="004A4E67">
      <w:pPr>
        <w:tabs>
          <w:tab w:val="left" w:pos="62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E41DB2" w:rsidRDefault="00E41DB2" w:rsidP="00C500B1">
      <w:pPr>
        <w:pStyle w:val="1"/>
        <w:ind w:firstLine="0"/>
        <w:rPr>
          <w:szCs w:val="28"/>
        </w:rPr>
      </w:pPr>
    </w:p>
    <w:p w:rsidR="00542A87" w:rsidRDefault="00542A87" w:rsidP="00C500B1">
      <w:pPr>
        <w:pStyle w:val="1"/>
        <w:ind w:firstLine="0"/>
        <w:rPr>
          <w:szCs w:val="28"/>
        </w:rPr>
      </w:pPr>
    </w:p>
    <w:p w:rsidR="00C500B1" w:rsidRPr="007970C0" w:rsidRDefault="00C500B1" w:rsidP="00C500B1">
      <w:pPr>
        <w:pStyle w:val="1"/>
        <w:ind w:firstLine="0"/>
        <w:rPr>
          <w:szCs w:val="28"/>
        </w:rPr>
      </w:pPr>
      <w:r w:rsidRPr="007970C0">
        <w:rPr>
          <w:szCs w:val="28"/>
        </w:rPr>
        <w:t>РАБОЧАЯ ПРОГРАММА ДИСЦИПЛИНЫ</w:t>
      </w:r>
    </w:p>
    <w:p w:rsidR="00C500B1" w:rsidRPr="000D3B89" w:rsidRDefault="00100849" w:rsidP="00EC764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Б1</w:t>
      </w:r>
      <w:r w:rsidR="000D3B89" w:rsidRPr="000D3B89">
        <w:rPr>
          <w:b/>
          <w:sz w:val="28"/>
          <w:szCs w:val="28"/>
          <w:u w:val="single"/>
        </w:rPr>
        <w:t>.</w:t>
      </w:r>
      <w:r w:rsidR="00EC7643">
        <w:rPr>
          <w:b/>
          <w:sz w:val="28"/>
          <w:szCs w:val="28"/>
          <w:u w:val="single"/>
        </w:rPr>
        <w:t>О</w:t>
      </w:r>
      <w:r w:rsidR="000D3B89" w:rsidRPr="000D3B8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 w:rsidR="00EC7643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.0</w:t>
      </w:r>
      <w:r w:rsidR="00EC7643">
        <w:rPr>
          <w:b/>
          <w:sz w:val="28"/>
          <w:szCs w:val="28"/>
          <w:u w:val="single"/>
        </w:rPr>
        <w:t>3</w:t>
      </w:r>
      <w:r w:rsidR="000D3B89" w:rsidRPr="000D3B89">
        <w:rPr>
          <w:b/>
          <w:sz w:val="28"/>
          <w:szCs w:val="28"/>
          <w:u w:val="single"/>
        </w:rPr>
        <w:tab/>
      </w:r>
      <w:r w:rsidR="00540F8E">
        <w:rPr>
          <w:b/>
          <w:sz w:val="28"/>
          <w:szCs w:val="28"/>
          <w:u w:val="single"/>
        </w:rPr>
        <w:t>Экономика и финансовая грамотность</w:t>
      </w:r>
    </w:p>
    <w:p w:rsidR="00C500B1" w:rsidRPr="00100849" w:rsidRDefault="00C500B1" w:rsidP="00C500B1">
      <w:pPr>
        <w:jc w:val="center"/>
        <w:rPr>
          <w:i/>
          <w:sz w:val="26"/>
          <w:szCs w:val="26"/>
        </w:rPr>
      </w:pPr>
    </w:p>
    <w:p w:rsidR="008E7D4F" w:rsidRPr="00E41DB2" w:rsidRDefault="008E7D4F" w:rsidP="008E7D4F">
      <w:pPr>
        <w:rPr>
          <w:b/>
          <w:bCs/>
          <w:sz w:val="26"/>
          <w:szCs w:val="26"/>
        </w:rPr>
      </w:pPr>
      <w:r w:rsidRPr="00C767F1">
        <w:rPr>
          <w:b/>
          <w:bCs/>
          <w:sz w:val="26"/>
          <w:szCs w:val="26"/>
        </w:rPr>
        <w:t>Направление подготовки:</w:t>
      </w:r>
      <w:r w:rsidRPr="00E41DB2">
        <w:rPr>
          <w:iCs/>
          <w:sz w:val="26"/>
          <w:szCs w:val="26"/>
        </w:rPr>
        <w:t>4</w:t>
      </w:r>
      <w:r w:rsidR="004C2E91">
        <w:rPr>
          <w:iCs/>
          <w:sz w:val="26"/>
          <w:szCs w:val="26"/>
        </w:rPr>
        <w:t>4</w:t>
      </w:r>
      <w:r w:rsidRPr="00E41DB2">
        <w:rPr>
          <w:iCs/>
          <w:sz w:val="26"/>
          <w:szCs w:val="26"/>
        </w:rPr>
        <w:t>.03.0</w:t>
      </w:r>
      <w:r w:rsidR="00540F8E">
        <w:rPr>
          <w:iCs/>
          <w:sz w:val="26"/>
          <w:szCs w:val="26"/>
        </w:rPr>
        <w:t>3 Специальное (дефектологическое) образование</w:t>
      </w:r>
    </w:p>
    <w:p w:rsidR="008E7D4F" w:rsidRPr="00C767F1" w:rsidRDefault="008E7D4F" w:rsidP="008E7D4F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C767F1">
        <w:rPr>
          <w:b/>
          <w:bCs/>
          <w:sz w:val="26"/>
          <w:szCs w:val="26"/>
        </w:rPr>
        <w:t>Направленность (профиль):</w:t>
      </w:r>
      <w:r w:rsidR="00CF2297">
        <w:rPr>
          <w:iCs/>
          <w:sz w:val="26"/>
          <w:szCs w:val="26"/>
        </w:rPr>
        <w:t xml:space="preserve"> </w:t>
      </w:r>
      <w:r w:rsidR="00540F8E">
        <w:rPr>
          <w:iCs/>
          <w:sz w:val="26"/>
          <w:szCs w:val="26"/>
        </w:rPr>
        <w:t>Логопедия и сопровождение лиц с особыми потребностями</w:t>
      </w:r>
    </w:p>
    <w:p w:rsidR="008E7D4F" w:rsidRPr="00B804AD" w:rsidRDefault="008E7D4F" w:rsidP="008E7D4F">
      <w:pPr>
        <w:jc w:val="both"/>
        <w:rPr>
          <w:i/>
          <w:iCs/>
          <w:sz w:val="24"/>
          <w:szCs w:val="24"/>
        </w:rPr>
      </w:pPr>
      <w:r w:rsidRPr="00C767F1">
        <w:rPr>
          <w:b/>
          <w:bCs/>
          <w:sz w:val="26"/>
          <w:szCs w:val="26"/>
        </w:rPr>
        <w:t xml:space="preserve">Квалификация (степень): </w:t>
      </w:r>
      <w:r w:rsidRPr="00E41DB2">
        <w:rPr>
          <w:iCs/>
          <w:sz w:val="26"/>
          <w:szCs w:val="26"/>
        </w:rPr>
        <w:t>бакалавр</w:t>
      </w:r>
    </w:p>
    <w:p w:rsidR="008E7D4F" w:rsidRPr="002F1879" w:rsidRDefault="008E7D4F" w:rsidP="008E7D4F">
      <w:pPr>
        <w:rPr>
          <w:i/>
          <w:iCs/>
          <w:sz w:val="26"/>
          <w:szCs w:val="26"/>
        </w:rPr>
      </w:pPr>
      <w:r w:rsidRPr="00C767F1">
        <w:rPr>
          <w:b/>
          <w:bCs/>
          <w:sz w:val="26"/>
          <w:szCs w:val="26"/>
        </w:rPr>
        <w:t>Форма обучения:</w:t>
      </w:r>
      <w:r w:rsidR="00540F8E">
        <w:rPr>
          <w:b/>
          <w:bCs/>
          <w:sz w:val="26"/>
          <w:szCs w:val="26"/>
        </w:rPr>
        <w:t xml:space="preserve"> </w:t>
      </w:r>
      <w:r w:rsidRPr="00E41DB2">
        <w:rPr>
          <w:iCs/>
          <w:sz w:val="26"/>
          <w:szCs w:val="26"/>
        </w:rPr>
        <w:t>очная</w:t>
      </w:r>
    </w:p>
    <w:p w:rsidR="008E7D4F" w:rsidRPr="00C767F1" w:rsidRDefault="008E7D4F" w:rsidP="008E7D4F">
      <w:pPr>
        <w:rPr>
          <w:b/>
          <w:bCs/>
          <w:sz w:val="26"/>
          <w:szCs w:val="26"/>
        </w:rPr>
      </w:pPr>
    </w:p>
    <w:p w:rsidR="008E7D4F" w:rsidRPr="005E0FD1" w:rsidRDefault="008E7D4F" w:rsidP="008E7D4F">
      <w:pPr>
        <w:rPr>
          <w:sz w:val="26"/>
          <w:szCs w:val="26"/>
        </w:rPr>
      </w:pPr>
      <w:r w:rsidRPr="00C767F1">
        <w:rPr>
          <w:b/>
          <w:bCs/>
          <w:sz w:val="26"/>
          <w:szCs w:val="26"/>
        </w:rPr>
        <w:t>Институт:</w:t>
      </w:r>
      <w:r w:rsidR="00CF2297">
        <w:rPr>
          <w:b/>
          <w:bCs/>
          <w:sz w:val="26"/>
          <w:szCs w:val="26"/>
        </w:rPr>
        <w:t xml:space="preserve"> </w:t>
      </w:r>
      <w:r w:rsidR="00CF2297">
        <w:rPr>
          <w:sz w:val="26"/>
          <w:szCs w:val="26"/>
        </w:rPr>
        <w:t>психологии и педагогики</w:t>
      </w:r>
    </w:p>
    <w:p w:rsidR="008E7D4F" w:rsidRPr="00C767F1" w:rsidRDefault="008E7D4F" w:rsidP="008E7D4F">
      <w:pPr>
        <w:rPr>
          <w:sz w:val="26"/>
          <w:szCs w:val="26"/>
        </w:rPr>
      </w:pPr>
      <w:r w:rsidRPr="005E0FD1">
        <w:rPr>
          <w:b/>
          <w:bCs/>
          <w:sz w:val="26"/>
          <w:szCs w:val="26"/>
        </w:rPr>
        <w:t>Кафедра:</w:t>
      </w:r>
      <w:r w:rsidR="00CF2297">
        <w:rPr>
          <w:b/>
          <w:bCs/>
          <w:sz w:val="26"/>
          <w:szCs w:val="26"/>
        </w:rPr>
        <w:t xml:space="preserve"> </w:t>
      </w:r>
      <w:r w:rsidRPr="00E41DB2">
        <w:rPr>
          <w:sz w:val="26"/>
          <w:szCs w:val="26"/>
        </w:rPr>
        <w:t>экономики и управления им. Н.Г. Нечаева</w:t>
      </w:r>
    </w:p>
    <w:p w:rsidR="00C500B1" w:rsidRDefault="00C500B1" w:rsidP="00C500B1">
      <w:pPr>
        <w:rPr>
          <w:b/>
          <w:bCs/>
          <w:sz w:val="28"/>
          <w:szCs w:val="28"/>
        </w:rPr>
      </w:pPr>
    </w:p>
    <w:tbl>
      <w:tblPr>
        <w:tblW w:w="10491" w:type="dxa"/>
        <w:tblInd w:w="-308" w:type="dxa"/>
        <w:tblLook w:val="04A0" w:firstRow="1" w:lastRow="0" w:firstColumn="1" w:lastColumn="0" w:noHBand="0" w:noVBand="1"/>
      </w:tblPr>
      <w:tblGrid>
        <w:gridCol w:w="4537"/>
        <w:gridCol w:w="1985"/>
        <w:gridCol w:w="2126"/>
        <w:gridCol w:w="1843"/>
      </w:tblGrid>
      <w:tr w:rsidR="00C901EC" w:rsidRPr="00C767F1" w:rsidTr="00AB2F94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 xml:space="preserve">очно-заочная </w:t>
            </w:r>
          </w:p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EC" w:rsidRPr="00C767F1" w:rsidRDefault="00C901EC" w:rsidP="00B804AD">
            <w:pPr>
              <w:jc w:val="center"/>
              <w:rPr>
                <w:b/>
                <w:bCs/>
                <w:sz w:val="24"/>
                <w:szCs w:val="24"/>
              </w:rPr>
            </w:pPr>
            <w:r w:rsidRPr="00C767F1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540F8E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F2297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Семестр</w:t>
            </w:r>
            <w:r w:rsidR="00E04B08" w:rsidRPr="00C212F0">
              <w:rPr>
                <w:b/>
                <w:bCs/>
                <w:sz w:val="24"/>
                <w:szCs w:val="24"/>
              </w:rPr>
              <w:t>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E7D4F" w:rsidRDefault="00540F8E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2641F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AB2F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Лекци</w:t>
            </w:r>
            <w:r w:rsidR="00191266" w:rsidRPr="00C212F0"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C7643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F2297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C901EC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AB2F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212F0" w:rsidRDefault="00191266" w:rsidP="00191266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C7643" w:rsidP="00DF5D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6A5F30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B2F94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C212F0" w:rsidRDefault="00911282" w:rsidP="00AB2F9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540F8E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AB2F94" w:rsidP="00AB2F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AB2F94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B2F94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C212F0" w:rsidRDefault="00AB2F94" w:rsidP="00AB2F94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Форма(ы) промежуточной аттестации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EC7643" w:rsidP="007805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6A5F30" w:rsidP="007805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94" w:rsidRPr="00895377" w:rsidRDefault="00AB2F94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67F1" w:rsidRPr="00C767F1" w:rsidTr="00AB2F94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212F0" w:rsidRDefault="00191266" w:rsidP="00DF5DC3">
            <w:pPr>
              <w:rPr>
                <w:b/>
                <w:bCs/>
                <w:sz w:val="24"/>
                <w:szCs w:val="24"/>
              </w:rPr>
            </w:pPr>
            <w:r w:rsidRPr="00C212F0">
              <w:rPr>
                <w:b/>
                <w:bCs/>
                <w:sz w:val="24"/>
                <w:szCs w:val="24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895377" w:rsidRDefault="00C767F1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AB2F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7F1" w:rsidRPr="00C767F1" w:rsidRDefault="00C767F1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1282" w:rsidRPr="00C767F1" w:rsidTr="00AB2F94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82" w:rsidRPr="00C212F0" w:rsidRDefault="00911282" w:rsidP="00DF5DC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82" w:rsidRPr="00895377" w:rsidRDefault="00911282" w:rsidP="00DF5D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82" w:rsidRPr="00C767F1" w:rsidRDefault="00911282" w:rsidP="00AB2F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82" w:rsidRPr="00C767F1" w:rsidRDefault="00911282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01EC" w:rsidRPr="00C767F1" w:rsidTr="00AB2F94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191266" w:rsidRDefault="00C901EC" w:rsidP="00191266">
            <w:pPr>
              <w:rPr>
                <w:b/>
                <w:bCs/>
                <w:sz w:val="24"/>
                <w:szCs w:val="24"/>
              </w:rPr>
            </w:pPr>
            <w:r w:rsidRPr="0019126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895377" w:rsidRDefault="00EC7643" w:rsidP="007805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6A5F30" w:rsidP="00AB2F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1EC" w:rsidRPr="00C767F1" w:rsidRDefault="00C901EC" w:rsidP="000621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EC7643" w:rsidRDefault="00EC7643" w:rsidP="0092253F">
      <w:pPr>
        <w:rPr>
          <w:b/>
          <w:sz w:val="24"/>
          <w:szCs w:val="24"/>
        </w:rPr>
      </w:pPr>
    </w:p>
    <w:p w:rsidR="006E30C4" w:rsidRPr="00E41DB2" w:rsidRDefault="00D55714" w:rsidP="0092253F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Всего </w:t>
      </w:r>
      <w:r w:rsidRPr="00C212F0">
        <w:rPr>
          <w:b/>
          <w:sz w:val="24"/>
          <w:szCs w:val="24"/>
        </w:rPr>
        <w:t>часов</w:t>
      </w:r>
      <w:r w:rsidR="0092253F" w:rsidRPr="00C212F0">
        <w:rPr>
          <w:b/>
          <w:sz w:val="24"/>
          <w:szCs w:val="24"/>
        </w:rPr>
        <w:t>:</w:t>
      </w:r>
      <w:r w:rsidR="00EC7643" w:rsidRPr="00E41DB2">
        <w:rPr>
          <w:b/>
          <w:sz w:val="24"/>
          <w:szCs w:val="24"/>
        </w:rPr>
        <w:t>72</w:t>
      </w:r>
      <w:r w:rsidR="00E41DB2" w:rsidRPr="00E41DB2">
        <w:rPr>
          <w:b/>
          <w:sz w:val="24"/>
          <w:szCs w:val="24"/>
        </w:rPr>
        <w:t>.</w:t>
      </w:r>
    </w:p>
    <w:p w:rsidR="0092253F" w:rsidRDefault="0092253F" w:rsidP="0092253F">
      <w:pPr>
        <w:rPr>
          <w:b/>
          <w:sz w:val="24"/>
          <w:szCs w:val="24"/>
        </w:rPr>
      </w:pPr>
      <w:r w:rsidRPr="00C767F1">
        <w:rPr>
          <w:b/>
          <w:sz w:val="24"/>
          <w:szCs w:val="24"/>
        </w:rPr>
        <w:t xml:space="preserve">Трудоемкость: </w:t>
      </w:r>
      <w:r w:rsidR="00EC7643" w:rsidRPr="00E41DB2">
        <w:rPr>
          <w:b/>
          <w:sz w:val="24"/>
          <w:szCs w:val="24"/>
        </w:rPr>
        <w:t>2</w:t>
      </w:r>
      <w:r w:rsidRPr="00C767F1">
        <w:rPr>
          <w:b/>
          <w:sz w:val="24"/>
          <w:szCs w:val="24"/>
        </w:rPr>
        <w:t xml:space="preserve"> зачетны</w:t>
      </w:r>
      <w:r w:rsidR="00EC7643">
        <w:rPr>
          <w:b/>
          <w:sz w:val="24"/>
          <w:szCs w:val="24"/>
        </w:rPr>
        <w:t>е</w:t>
      </w:r>
      <w:r w:rsidRPr="00C767F1">
        <w:rPr>
          <w:b/>
          <w:sz w:val="24"/>
          <w:szCs w:val="24"/>
        </w:rPr>
        <w:t xml:space="preserve"> единиц</w:t>
      </w:r>
      <w:r w:rsidR="00EC7643">
        <w:rPr>
          <w:b/>
          <w:sz w:val="24"/>
          <w:szCs w:val="24"/>
        </w:rPr>
        <w:t>ы</w:t>
      </w:r>
      <w:r w:rsidR="00E41DB2">
        <w:rPr>
          <w:b/>
          <w:sz w:val="24"/>
          <w:szCs w:val="24"/>
        </w:rPr>
        <w:t>.</w:t>
      </w:r>
    </w:p>
    <w:p w:rsidR="00C767F1" w:rsidRPr="00C767F1" w:rsidRDefault="00C767F1" w:rsidP="0092253F">
      <w:pPr>
        <w:rPr>
          <w:b/>
          <w:sz w:val="24"/>
          <w:szCs w:val="24"/>
        </w:rPr>
      </w:pPr>
    </w:p>
    <w:p w:rsidR="0079757A" w:rsidRPr="00E41DB2" w:rsidRDefault="00E41DB2" w:rsidP="0079757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Разработчик</w:t>
      </w:r>
      <w:r w:rsidR="00B804AD" w:rsidRPr="005247C4">
        <w:rPr>
          <w:sz w:val="24"/>
          <w:szCs w:val="24"/>
          <w:lang w:eastAsia="ru-RU"/>
        </w:rPr>
        <w:t xml:space="preserve"> рабочей программы: </w:t>
      </w:r>
      <w:r w:rsidR="00CF2297">
        <w:rPr>
          <w:sz w:val="24"/>
          <w:szCs w:val="24"/>
          <w:lang w:eastAsia="ru-RU"/>
        </w:rPr>
        <w:t>старший преподаватель</w:t>
      </w:r>
      <w:r w:rsidR="00B26D77" w:rsidRPr="00E41DB2">
        <w:rPr>
          <w:sz w:val="24"/>
          <w:szCs w:val="24"/>
          <w:lang w:eastAsia="ru-RU"/>
        </w:rPr>
        <w:t xml:space="preserve"> </w:t>
      </w:r>
      <w:r w:rsidR="00CF2297">
        <w:rPr>
          <w:sz w:val="24"/>
          <w:szCs w:val="24"/>
          <w:lang w:eastAsia="ru-RU"/>
        </w:rPr>
        <w:t>Шелопугина Н.А.</w:t>
      </w:r>
    </w:p>
    <w:p w:rsidR="007F46DC" w:rsidRDefault="007F46DC">
      <w:pPr>
        <w:rPr>
          <w:sz w:val="28"/>
          <w:szCs w:val="28"/>
          <w:lang w:eastAsia="ru-RU"/>
        </w:rPr>
      </w:pPr>
    </w:p>
    <w:p w:rsidR="00C500B1" w:rsidRPr="000538BE" w:rsidRDefault="00C500B1" w:rsidP="009A188E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>. ОРГАНИЗАЦИОННО-МЕТОДИЧЕСКИЙ РАЗДЕЛ</w:t>
      </w:r>
    </w:p>
    <w:p w:rsidR="008F69B8" w:rsidRPr="000538BE" w:rsidRDefault="008F69B8" w:rsidP="009A188E">
      <w:pPr>
        <w:jc w:val="center"/>
        <w:rPr>
          <w:b/>
          <w:bCs/>
          <w:sz w:val="28"/>
        </w:rPr>
      </w:pPr>
    </w:p>
    <w:p w:rsidR="00CF5323" w:rsidRPr="004C4BFF" w:rsidRDefault="00B804AD" w:rsidP="009A188E">
      <w:pPr>
        <w:widowControl w:val="0"/>
        <w:ind w:firstLine="720"/>
        <w:jc w:val="both"/>
        <w:rPr>
          <w:sz w:val="28"/>
          <w:szCs w:val="28"/>
        </w:rPr>
      </w:pPr>
      <w:r w:rsidRPr="003338EC">
        <w:rPr>
          <w:b/>
          <w:bCs/>
          <w:sz w:val="28"/>
          <w:szCs w:val="28"/>
        </w:rPr>
        <w:t>Цель изучения дисциплины:</w:t>
      </w:r>
      <w:r w:rsidR="004549FA">
        <w:rPr>
          <w:b/>
          <w:bCs/>
          <w:sz w:val="28"/>
          <w:szCs w:val="28"/>
        </w:rPr>
        <w:t xml:space="preserve"> </w:t>
      </w:r>
      <w:r w:rsidR="00EC7643" w:rsidRPr="00EC7643">
        <w:rPr>
          <w:sz w:val="28"/>
          <w:szCs w:val="28"/>
        </w:rPr>
        <w:t>формирование культуры экономического</w:t>
      </w:r>
      <w:r w:rsidR="004549FA">
        <w:rPr>
          <w:sz w:val="28"/>
          <w:szCs w:val="28"/>
        </w:rPr>
        <w:t xml:space="preserve"> </w:t>
      </w:r>
      <w:r w:rsidR="00EC7643" w:rsidRPr="00EC7643">
        <w:rPr>
          <w:sz w:val="28"/>
          <w:szCs w:val="28"/>
        </w:rPr>
        <w:t xml:space="preserve">мышления и базовых компетенций в области </w:t>
      </w:r>
      <w:r w:rsidR="004C2E91">
        <w:rPr>
          <w:sz w:val="28"/>
          <w:szCs w:val="28"/>
        </w:rPr>
        <w:t xml:space="preserve">финансово-экономической </w:t>
      </w:r>
      <w:r w:rsidR="00EC7643" w:rsidRPr="00EC7643">
        <w:rPr>
          <w:sz w:val="28"/>
          <w:szCs w:val="28"/>
        </w:rPr>
        <w:t>грамотности,</w:t>
      </w:r>
      <w:r w:rsidR="004549FA">
        <w:rPr>
          <w:sz w:val="28"/>
          <w:szCs w:val="28"/>
        </w:rPr>
        <w:t xml:space="preserve"> </w:t>
      </w:r>
      <w:r w:rsidR="00EC7643" w:rsidRPr="00EC7643">
        <w:rPr>
          <w:sz w:val="28"/>
          <w:szCs w:val="28"/>
        </w:rPr>
        <w:t xml:space="preserve">необходимых для ориентации и социальной адаптации </w:t>
      </w:r>
      <w:r w:rsidR="00EC7643">
        <w:rPr>
          <w:sz w:val="28"/>
          <w:szCs w:val="28"/>
        </w:rPr>
        <w:t>об</w:t>
      </w:r>
      <w:r w:rsidR="00EC7643" w:rsidRPr="00EC7643">
        <w:rPr>
          <w:sz w:val="28"/>
          <w:szCs w:val="28"/>
        </w:rPr>
        <w:t>уча</w:t>
      </w:r>
      <w:r w:rsidR="009A188E">
        <w:rPr>
          <w:sz w:val="28"/>
          <w:szCs w:val="28"/>
        </w:rPr>
        <w:t>ю</w:t>
      </w:r>
      <w:r w:rsidR="00EC7643" w:rsidRPr="00EC7643">
        <w:rPr>
          <w:sz w:val="28"/>
          <w:szCs w:val="28"/>
        </w:rPr>
        <w:t>щихся к происходящим изменениям</w:t>
      </w:r>
      <w:r w:rsidR="00EC7643">
        <w:rPr>
          <w:sz w:val="28"/>
          <w:szCs w:val="28"/>
        </w:rPr>
        <w:t xml:space="preserve"> в жизни общества; </w:t>
      </w:r>
      <w:r w:rsidR="00CF5323" w:rsidRPr="004C4BFF">
        <w:rPr>
          <w:sz w:val="28"/>
          <w:szCs w:val="28"/>
        </w:rPr>
        <w:t>формирова</w:t>
      </w:r>
      <w:r w:rsidR="00CF5323">
        <w:rPr>
          <w:sz w:val="28"/>
          <w:szCs w:val="28"/>
        </w:rPr>
        <w:t>ние</w:t>
      </w:r>
      <w:r w:rsidR="00CF5323" w:rsidRPr="004C4BFF">
        <w:rPr>
          <w:sz w:val="28"/>
          <w:szCs w:val="28"/>
        </w:rPr>
        <w:t xml:space="preserve"> и развит</w:t>
      </w:r>
      <w:r w:rsidR="00CF5323">
        <w:rPr>
          <w:sz w:val="28"/>
          <w:szCs w:val="28"/>
        </w:rPr>
        <w:t>ие</w:t>
      </w:r>
      <w:r w:rsidR="00CF5323" w:rsidRPr="004C4BFF">
        <w:rPr>
          <w:sz w:val="28"/>
          <w:szCs w:val="28"/>
        </w:rPr>
        <w:t xml:space="preserve"> у </w:t>
      </w:r>
      <w:r w:rsidR="00CF5323">
        <w:rPr>
          <w:sz w:val="28"/>
          <w:szCs w:val="28"/>
        </w:rPr>
        <w:t xml:space="preserve">обучающихся </w:t>
      </w:r>
      <w:r w:rsidR="00CF5323" w:rsidRPr="004C4BFF">
        <w:rPr>
          <w:sz w:val="28"/>
          <w:szCs w:val="28"/>
        </w:rPr>
        <w:t>навык</w:t>
      </w:r>
      <w:r w:rsidR="00CF5323">
        <w:rPr>
          <w:sz w:val="28"/>
          <w:szCs w:val="28"/>
        </w:rPr>
        <w:t>ов</w:t>
      </w:r>
      <w:r w:rsidR="00CF5323" w:rsidRPr="004C4BFF">
        <w:rPr>
          <w:sz w:val="28"/>
          <w:szCs w:val="28"/>
        </w:rPr>
        <w:t xml:space="preserve"> применения методов количественного анализа, а также навык</w:t>
      </w:r>
      <w:r w:rsidR="00CF5323">
        <w:rPr>
          <w:sz w:val="28"/>
          <w:szCs w:val="28"/>
        </w:rPr>
        <w:t>ов</w:t>
      </w:r>
      <w:r w:rsidR="00CF5323" w:rsidRPr="004C4BFF">
        <w:rPr>
          <w:sz w:val="28"/>
          <w:szCs w:val="28"/>
        </w:rPr>
        <w:t xml:space="preserve"> самостоятельной работы с учебной и научной литературой.</w:t>
      </w:r>
    </w:p>
    <w:p w:rsidR="00B804AD" w:rsidRPr="00895377" w:rsidRDefault="00B804AD" w:rsidP="009A188E">
      <w:pPr>
        <w:ind w:firstLine="720"/>
        <w:jc w:val="both"/>
        <w:rPr>
          <w:b/>
          <w:sz w:val="28"/>
          <w:szCs w:val="28"/>
        </w:rPr>
      </w:pPr>
    </w:p>
    <w:p w:rsidR="00B804AD" w:rsidRPr="009A188E" w:rsidRDefault="00B804AD" w:rsidP="009A188E">
      <w:pPr>
        <w:ind w:firstLine="720"/>
        <w:jc w:val="both"/>
        <w:rPr>
          <w:sz w:val="28"/>
          <w:szCs w:val="28"/>
        </w:rPr>
      </w:pPr>
      <w:r w:rsidRPr="009A188E">
        <w:rPr>
          <w:b/>
          <w:sz w:val="28"/>
          <w:szCs w:val="28"/>
        </w:rPr>
        <w:t xml:space="preserve">Задачи изучения дисциплины: </w:t>
      </w:r>
    </w:p>
    <w:p w:rsidR="00EC7643" w:rsidRDefault="00EC7643" w:rsidP="009A188E">
      <w:pPr>
        <w:ind w:firstLine="720"/>
        <w:jc w:val="both"/>
        <w:rPr>
          <w:sz w:val="28"/>
          <w:szCs w:val="28"/>
        </w:rPr>
      </w:pPr>
      <w:r w:rsidRPr="009A188E">
        <w:rPr>
          <w:sz w:val="28"/>
          <w:szCs w:val="28"/>
        </w:rPr>
        <w:t xml:space="preserve">- сформировать </w:t>
      </w:r>
      <w:r w:rsidR="009A188E" w:rsidRPr="009A188E">
        <w:rPr>
          <w:sz w:val="28"/>
          <w:szCs w:val="28"/>
        </w:rPr>
        <w:t>систему</w:t>
      </w:r>
      <w:r w:rsidR="004549FA">
        <w:rPr>
          <w:sz w:val="28"/>
          <w:szCs w:val="28"/>
        </w:rPr>
        <w:t xml:space="preserve"> </w:t>
      </w:r>
      <w:r w:rsidR="009A188E" w:rsidRPr="009A188E">
        <w:rPr>
          <w:sz w:val="28"/>
          <w:szCs w:val="28"/>
        </w:rPr>
        <w:t>представлений</w:t>
      </w:r>
      <w:r w:rsidR="004549FA">
        <w:rPr>
          <w:sz w:val="28"/>
          <w:szCs w:val="28"/>
        </w:rPr>
        <w:t xml:space="preserve"> </w:t>
      </w:r>
      <w:r w:rsidR="009A188E" w:rsidRPr="009A188E">
        <w:rPr>
          <w:sz w:val="28"/>
          <w:szCs w:val="28"/>
        </w:rPr>
        <w:t>об</w:t>
      </w:r>
      <w:r w:rsidR="004549FA">
        <w:rPr>
          <w:sz w:val="28"/>
          <w:szCs w:val="28"/>
        </w:rPr>
        <w:t xml:space="preserve"> </w:t>
      </w:r>
      <w:r w:rsidR="009A188E" w:rsidRPr="009A188E">
        <w:rPr>
          <w:sz w:val="28"/>
          <w:szCs w:val="28"/>
        </w:rPr>
        <w:t>экономической</w:t>
      </w:r>
      <w:r w:rsidR="004549FA">
        <w:rPr>
          <w:sz w:val="28"/>
          <w:szCs w:val="28"/>
        </w:rPr>
        <w:t xml:space="preserve"> </w:t>
      </w:r>
      <w:r w:rsidR="009A188E" w:rsidRPr="009A188E">
        <w:rPr>
          <w:sz w:val="28"/>
          <w:szCs w:val="28"/>
        </w:rPr>
        <w:t>культуре</w:t>
      </w:r>
      <w:r w:rsidR="004549FA">
        <w:rPr>
          <w:sz w:val="28"/>
          <w:szCs w:val="28"/>
        </w:rPr>
        <w:t xml:space="preserve"> </w:t>
      </w:r>
      <w:r w:rsidR="009A188E" w:rsidRPr="009A188E">
        <w:rPr>
          <w:sz w:val="28"/>
          <w:szCs w:val="28"/>
        </w:rPr>
        <w:t>и</w:t>
      </w:r>
      <w:r w:rsidR="004549FA">
        <w:rPr>
          <w:sz w:val="28"/>
          <w:szCs w:val="28"/>
        </w:rPr>
        <w:t xml:space="preserve"> </w:t>
      </w:r>
      <w:r w:rsidRPr="009A188E">
        <w:rPr>
          <w:sz w:val="28"/>
          <w:szCs w:val="28"/>
        </w:rPr>
        <w:t>ф</w:t>
      </w:r>
      <w:r w:rsidR="009A188E">
        <w:rPr>
          <w:sz w:val="28"/>
          <w:szCs w:val="28"/>
        </w:rPr>
        <w:t>инансовой грамотности;</w:t>
      </w:r>
    </w:p>
    <w:p w:rsidR="009A188E" w:rsidRPr="009A188E" w:rsidRDefault="009A188E" w:rsidP="009A18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9A188E">
        <w:rPr>
          <w:sz w:val="28"/>
          <w:szCs w:val="28"/>
        </w:rPr>
        <w:t>зучить инструменты и методы формирования экономической культуры и</w:t>
      </w:r>
      <w:r>
        <w:rPr>
          <w:sz w:val="28"/>
          <w:szCs w:val="28"/>
        </w:rPr>
        <w:t xml:space="preserve"> финансовой грамотности;</w:t>
      </w:r>
    </w:p>
    <w:p w:rsidR="00CF5323" w:rsidRPr="009A188E" w:rsidRDefault="00CF5323" w:rsidP="009A188E">
      <w:pPr>
        <w:widowControl w:val="0"/>
        <w:ind w:firstLine="720"/>
        <w:jc w:val="both"/>
        <w:rPr>
          <w:sz w:val="28"/>
          <w:szCs w:val="28"/>
        </w:rPr>
      </w:pPr>
      <w:r w:rsidRPr="009A188E">
        <w:rPr>
          <w:sz w:val="28"/>
          <w:szCs w:val="28"/>
        </w:rPr>
        <w:t xml:space="preserve">- освоить математический аппарат, используемый для решения задач финансового характера; </w:t>
      </w:r>
    </w:p>
    <w:p w:rsidR="00CF5323" w:rsidRPr="00A37C4E" w:rsidRDefault="00CF5323" w:rsidP="009A188E">
      <w:pPr>
        <w:widowControl w:val="0"/>
        <w:ind w:firstLine="720"/>
        <w:jc w:val="both"/>
        <w:rPr>
          <w:sz w:val="28"/>
          <w:szCs w:val="28"/>
        </w:rPr>
      </w:pPr>
      <w:r w:rsidRPr="009A188E">
        <w:rPr>
          <w:sz w:val="28"/>
          <w:szCs w:val="28"/>
        </w:rPr>
        <w:t>- приобрести навыки применения экономико</w:t>
      </w:r>
      <w:r w:rsidRPr="00A37C4E">
        <w:rPr>
          <w:sz w:val="28"/>
          <w:szCs w:val="28"/>
        </w:rPr>
        <w:t>-математического аппарата для решения практических задач на финансовом рынке.</w:t>
      </w:r>
    </w:p>
    <w:p w:rsidR="007F46DC" w:rsidRPr="00895377" w:rsidRDefault="007F46DC" w:rsidP="009A188E">
      <w:pPr>
        <w:ind w:left="720"/>
        <w:jc w:val="both"/>
        <w:rPr>
          <w:b/>
          <w:bCs/>
          <w:sz w:val="28"/>
          <w:szCs w:val="28"/>
        </w:rPr>
      </w:pPr>
    </w:p>
    <w:p w:rsidR="00C500B1" w:rsidRPr="00CF5323" w:rsidRDefault="00C500B1" w:rsidP="009A188E">
      <w:pPr>
        <w:ind w:firstLine="709"/>
        <w:jc w:val="both"/>
        <w:rPr>
          <w:b/>
          <w:bCs/>
          <w:sz w:val="28"/>
          <w:szCs w:val="28"/>
        </w:rPr>
      </w:pPr>
      <w:r w:rsidRPr="00C212F0">
        <w:rPr>
          <w:b/>
          <w:bCs/>
          <w:sz w:val="28"/>
          <w:szCs w:val="28"/>
        </w:rPr>
        <w:t xml:space="preserve">Место </w:t>
      </w:r>
      <w:r w:rsidR="006E30C4" w:rsidRPr="00C212F0">
        <w:rPr>
          <w:b/>
          <w:bCs/>
          <w:sz w:val="28"/>
          <w:szCs w:val="28"/>
        </w:rPr>
        <w:t>дисциплины</w:t>
      </w:r>
      <w:r w:rsidRPr="00C212F0">
        <w:rPr>
          <w:b/>
          <w:bCs/>
          <w:sz w:val="28"/>
          <w:szCs w:val="28"/>
        </w:rPr>
        <w:t xml:space="preserve"> в структуре </w:t>
      </w:r>
      <w:r w:rsidR="00AE5427" w:rsidRPr="00C212F0">
        <w:rPr>
          <w:b/>
          <w:bCs/>
          <w:sz w:val="28"/>
          <w:szCs w:val="28"/>
        </w:rPr>
        <w:t>ОПОП</w:t>
      </w:r>
      <w:r w:rsidR="007F46DC" w:rsidRPr="00C212F0">
        <w:rPr>
          <w:b/>
          <w:bCs/>
          <w:sz w:val="28"/>
          <w:szCs w:val="28"/>
        </w:rPr>
        <w:t xml:space="preserve">: </w:t>
      </w:r>
      <w:r w:rsidR="00D30E53" w:rsidRPr="00CF5323">
        <w:rPr>
          <w:sz w:val="28"/>
          <w:szCs w:val="28"/>
        </w:rPr>
        <w:t xml:space="preserve">реализуется </w:t>
      </w:r>
      <w:r w:rsidR="00D411AF" w:rsidRPr="00CF5323">
        <w:rPr>
          <w:sz w:val="28"/>
          <w:szCs w:val="28"/>
        </w:rPr>
        <w:t xml:space="preserve">как </w:t>
      </w:r>
      <w:r w:rsidR="009A188E">
        <w:rPr>
          <w:sz w:val="28"/>
          <w:szCs w:val="28"/>
        </w:rPr>
        <w:t xml:space="preserve">обязательная </w:t>
      </w:r>
      <w:r w:rsidR="00CF5323" w:rsidRPr="00CF5323">
        <w:rPr>
          <w:sz w:val="28"/>
          <w:szCs w:val="28"/>
        </w:rPr>
        <w:t xml:space="preserve">дисциплина </w:t>
      </w:r>
      <w:r w:rsidR="00D30E53" w:rsidRPr="00CF5323">
        <w:rPr>
          <w:sz w:val="28"/>
          <w:szCs w:val="28"/>
        </w:rPr>
        <w:t xml:space="preserve">в рамках </w:t>
      </w:r>
      <w:r w:rsidR="00CF5323">
        <w:rPr>
          <w:sz w:val="28"/>
          <w:szCs w:val="28"/>
        </w:rPr>
        <w:t>блока</w:t>
      </w:r>
      <w:r w:rsidR="00CF2297">
        <w:rPr>
          <w:sz w:val="28"/>
          <w:szCs w:val="28"/>
        </w:rPr>
        <w:t xml:space="preserve"> </w:t>
      </w:r>
      <w:r w:rsidR="00CF5323" w:rsidRPr="00CF5323">
        <w:rPr>
          <w:sz w:val="28"/>
          <w:szCs w:val="28"/>
        </w:rPr>
        <w:t>Б1</w:t>
      </w:r>
      <w:r w:rsidR="00D30E53" w:rsidRPr="00CF5323">
        <w:rPr>
          <w:sz w:val="28"/>
          <w:szCs w:val="28"/>
        </w:rPr>
        <w:t>.</w:t>
      </w:r>
      <w:r w:rsidR="00CF5323" w:rsidRPr="00CF5323">
        <w:rPr>
          <w:sz w:val="28"/>
          <w:szCs w:val="28"/>
        </w:rPr>
        <w:t xml:space="preserve"> Дисциплины (модули).</w:t>
      </w:r>
    </w:p>
    <w:p w:rsidR="00C500B1" w:rsidRPr="00CF5323" w:rsidRDefault="00C500B1" w:rsidP="009A188E">
      <w:pPr>
        <w:jc w:val="both"/>
        <w:rPr>
          <w:i/>
          <w:sz w:val="28"/>
          <w:szCs w:val="28"/>
        </w:rPr>
      </w:pPr>
    </w:p>
    <w:p w:rsidR="00C500B1" w:rsidRPr="00C212F0" w:rsidRDefault="00C500B1" w:rsidP="009A188E">
      <w:pPr>
        <w:pStyle w:val="aa"/>
        <w:shd w:val="clear" w:color="auto" w:fill="FFFFFF"/>
        <w:spacing w:before="0" w:after="0"/>
        <w:ind w:left="100" w:firstLine="6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212F0">
        <w:rPr>
          <w:rFonts w:ascii="Times New Roman" w:hAnsi="Times New Roman"/>
          <w:b/>
          <w:color w:val="auto"/>
          <w:sz w:val="28"/>
          <w:szCs w:val="28"/>
        </w:rPr>
        <w:t>Планируемые результаты обучения по дисциплине</w:t>
      </w:r>
      <w:r w:rsidR="004B3548" w:rsidRPr="00C212F0">
        <w:rPr>
          <w:rFonts w:ascii="Times New Roman" w:hAnsi="Times New Roman"/>
          <w:b/>
          <w:color w:val="auto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437"/>
        <w:gridCol w:w="4351"/>
      </w:tblGrid>
      <w:tr w:rsidR="00D30E53" w:rsidRPr="00B07B23" w:rsidTr="00D411AF">
        <w:tc>
          <w:tcPr>
            <w:tcW w:w="1526" w:type="dxa"/>
            <w:vAlign w:val="center"/>
          </w:tcPr>
          <w:p w:rsidR="00D30E53" w:rsidRPr="00B07B23" w:rsidRDefault="00D30E53" w:rsidP="00D411AF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Код </w:t>
            </w:r>
          </w:p>
          <w:p w:rsidR="00D30E53" w:rsidRPr="00B07B23" w:rsidRDefault="00D30E53" w:rsidP="00D411AF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компетенции</w:t>
            </w:r>
          </w:p>
        </w:tc>
        <w:tc>
          <w:tcPr>
            <w:tcW w:w="4437" w:type="dxa"/>
            <w:vAlign w:val="center"/>
          </w:tcPr>
          <w:p w:rsidR="00D30E53" w:rsidRPr="00B07B23" w:rsidRDefault="00D30E53" w:rsidP="002D4FBF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Индикаторы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достижения </w:t>
            </w: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компетенци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4351" w:type="dxa"/>
            <w:vAlign w:val="center"/>
          </w:tcPr>
          <w:p w:rsidR="00D30E53" w:rsidRDefault="00D30E53" w:rsidP="002D4FBF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D30E53" w:rsidRPr="00B07B23" w:rsidRDefault="00D30E53" w:rsidP="002D4FBF">
            <w:pPr>
              <w:pStyle w:val="aa"/>
              <w:widowControl w:val="0"/>
              <w:spacing w:before="0" w:after="0"/>
              <w:ind w:left="0" w:right="-1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B23">
              <w:rPr>
                <w:rFonts w:ascii="Times New Roman" w:hAnsi="Times New Roman"/>
                <w:b/>
                <w:sz w:val="24"/>
                <w:szCs w:val="24"/>
              </w:rPr>
              <w:t>обучения по дисциплине</w:t>
            </w:r>
          </w:p>
        </w:tc>
      </w:tr>
      <w:tr w:rsidR="001B79E6" w:rsidRPr="00B07B23" w:rsidTr="008E7D4F">
        <w:tc>
          <w:tcPr>
            <w:tcW w:w="1526" w:type="dxa"/>
            <w:vMerge w:val="restart"/>
            <w:vAlign w:val="center"/>
          </w:tcPr>
          <w:p w:rsidR="001B79E6" w:rsidRPr="00E41DB2" w:rsidRDefault="001B79E6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/>
                <w:bCs/>
                <w:spacing w:val="-20"/>
                <w:sz w:val="24"/>
                <w:szCs w:val="24"/>
              </w:rPr>
            </w:pPr>
            <w:r w:rsidRPr="00E41DB2">
              <w:rPr>
                <w:rFonts w:ascii="Times New Roman" w:hAnsi="Times New Roman"/>
                <w:b/>
                <w:bCs/>
                <w:spacing w:val="-20"/>
                <w:sz w:val="24"/>
                <w:szCs w:val="24"/>
              </w:rPr>
              <w:t>УК-1</w:t>
            </w: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:rsidR="00E41DB2" w:rsidRPr="001B79E6" w:rsidRDefault="00E41DB2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E6" w:rsidRPr="008E7D4F" w:rsidRDefault="001B79E6" w:rsidP="001B79E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Зна</w:t>
            </w:r>
            <w:r w:rsidR="008E7D4F" w:rsidRPr="008E7D4F">
              <w:rPr>
                <w:b/>
                <w:color w:val="000000"/>
                <w:sz w:val="24"/>
                <w:szCs w:val="24"/>
                <w:lang w:eastAsia="ru-RU"/>
              </w:rPr>
              <w:t>ть</w:t>
            </w: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 xml:space="preserve">:  </w:t>
            </w:r>
          </w:p>
          <w:p w:rsidR="001B79E6" w:rsidRPr="008F274D" w:rsidRDefault="001B79E6" w:rsidP="001B79E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F274D">
              <w:rPr>
                <w:color w:val="000000"/>
                <w:sz w:val="24"/>
                <w:szCs w:val="24"/>
                <w:lang w:eastAsia="ru-RU"/>
              </w:rPr>
              <w:t xml:space="preserve">- методы поиска информации и работы с ней; </w:t>
            </w:r>
          </w:p>
          <w:p w:rsidR="001B79E6" w:rsidRPr="00B07B23" w:rsidRDefault="001B79E6" w:rsidP="001B79E6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74D">
              <w:rPr>
                <w:rFonts w:ascii="Times New Roman" w:hAnsi="Times New Roman"/>
                <w:sz w:val="24"/>
                <w:szCs w:val="24"/>
              </w:rPr>
              <w:t>- сущность системного подхода</w:t>
            </w:r>
          </w:p>
        </w:tc>
        <w:tc>
          <w:tcPr>
            <w:tcW w:w="4351" w:type="dxa"/>
            <w:vAlign w:val="center"/>
          </w:tcPr>
          <w:p w:rsidR="001B79E6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EA8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нает: </w:t>
            </w:r>
          </w:p>
          <w:p w:rsidR="00405EA8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методы поиска экономической информации и способы ее обработки и анализа</w:t>
            </w:r>
          </w:p>
          <w:p w:rsidR="00E41DB2" w:rsidRPr="00405EA8" w:rsidRDefault="00E41DB2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79E6" w:rsidRPr="00B07B23" w:rsidTr="008E7D4F">
        <w:tc>
          <w:tcPr>
            <w:tcW w:w="1526" w:type="dxa"/>
            <w:vMerge/>
            <w:vAlign w:val="center"/>
          </w:tcPr>
          <w:p w:rsidR="001B79E6" w:rsidRPr="001B79E6" w:rsidRDefault="001B79E6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E6" w:rsidRPr="008E7D4F" w:rsidRDefault="001B79E6" w:rsidP="001B79E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Уме</w:t>
            </w:r>
            <w:r w:rsidR="008E7D4F" w:rsidRPr="008E7D4F">
              <w:rPr>
                <w:b/>
                <w:color w:val="000000"/>
                <w:sz w:val="24"/>
                <w:szCs w:val="24"/>
                <w:lang w:eastAsia="ru-RU"/>
              </w:rPr>
              <w:t>ть</w:t>
            </w: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1B79E6" w:rsidRPr="008F274D" w:rsidRDefault="001B79E6" w:rsidP="001B79E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F274D">
              <w:rPr>
                <w:color w:val="000000"/>
                <w:sz w:val="24"/>
                <w:szCs w:val="24"/>
                <w:lang w:eastAsia="ru-RU"/>
              </w:rPr>
              <w:t xml:space="preserve">- анализировать задачу, выделять этапы ее решения, осуществлять действия по решению; </w:t>
            </w:r>
          </w:p>
          <w:p w:rsidR="001B79E6" w:rsidRPr="00B07B23" w:rsidRDefault="001B79E6" w:rsidP="001B79E6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74D">
              <w:rPr>
                <w:rFonts w:ascii="Times New Roman" w:hAnsi="Times New Roman"/>
                <w:sz w:val="24"/>
                <w:szCs w:val="24"/>
              </w:rPr>
              <w:t>- находить различные варианты решения задачи, оценивать их преимущества и риски</w:t>
            </w:r>
          </w:p>
        </w:tc>
        <w:tc>
          <w:tcPr>
            <w:tcW w:w="4351" w:type="dxa"/>
            <w:vAlign w:val="center"/>
          </w:tcPr>
          <w:p w:rsidR="001B79E6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Умеет:</w:t>
            </w:r>
          </w:p>
          <w:p w:rsidR="00405EA8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анализировать полученную информацию для решения профессиональных задач;</w:t>
            </w:r>
          </w:p>
          <w:p w:rsidR="00405EA8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оценивать экономические риски и ми</w:t>
            </w:r>
            <w:r w:rsidR="00DD4845">
              <w:rPr>
                <w:rFonts w:ascii="Times New Roman" w:hAnsi="Times New Roman"/>
                <w:bCs/>
                <w:sz w:val="24"/>
                <w:szCs w:val="24"/>
              </w:rPr>
              <w:t>нимизировать их</w:t>
            </w:r>
          </w:p>
          <w:p w:rsidR="00E41DB2" w:rsidRPr="00405EA8" w:rsidRDefault="00E41DB2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79E6" w:rsidRPr="00B07B23" w:rsidTr="008E7D4F">
        <w:tc>
          <w:tcPr>
            <w:tcW w:w="1526" w:type="dxa"/>
            <w:vMerge/>
            <w:vAlign w:val="center"/>
          </w:tcPr>
          <w:p w:rsidR="001B79E6" w:rsidRPr="001B79E6" w:rsidRDefault="001B79E6" w:rsidP="001B79E6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E6" w:rsidRPr="008E7D4F" w:rsidRDefault="001B79E6" w:rsidP="001B79E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Владе</w:t>
            </w:r>
            <w:r w:rsidR="008E7D4F" w:rsidRPr="008E7D4F">
              <w:rPr>
                <w:b/>
                <w:color w:val="000000"/>
                <w:sz w:val="24"/>
                <w:szCs w:val="24"/>
                <w:lang w:eastAsia="ru-RU"/>
              </w:rPr>
              <w:t>ть</w:t>
            </w: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1B79E6" w:rsidRPr="008F274D" w:rsidRDefault="001B79E6" w:rsidP="001B79E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F274D">
              <w:rPr>
                <w:color w:val="000000"/>
                <w:sz w:val="24"/>
                <w:szCs w:val="24"/>
                <w:lang w:eastAsia="ru-RU"/>
              </w:rPr>
              <w:t xml:space="preserve">- навыками </w:t>
            </w:r>
            <w:r w:rsidR="00405EA8" w:rsidRPr="008F274D">
              <w:rPr>
                <w:color w:val="000000"/>
                <w:sz w:val="24"/>
                <w:szCs w:val="24"/>
                <w:lang w:eastAsia="ru-RU"/>
              </w:rPr>
              <w:t>оценивания практических</w:t>
            </w:r>
            <w:r w:rsidR="00A924D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05EA8" w:rsidRPr="008F274D">
              <w:rPr>
                <w:color w:val="000000"/>
                <w:sz w:val="24"/>
                <w:szCs w:val="24"/>
                <w:lang w:eastAsia="ru-RU"/>
              </w:rPr>
              <w:t>последствий возможных</w:t>
            </w:r>
            <w:r w:rsidRPr="008F274D">
              <w:rPr>
                <w:color w:val="000000"/>
                <w:sz w:val="24"/>
                <w:szCs w:val="24"/>
                <w:lang w:eastAsia="ru-RU"/>
              </w:rPr>
              <w:t xml:space="preserve"> вариантов решения задачи; </w:t>
            </w:r>
          </w:p>
          <w:p w:rsidR="001B79E6" w:rsidRPr="00B07B23" w:rsidRDefault="001B79E6" w:rsidP="001B79E6">
            <w:pPr>
              <w:pStyle w:val="aa"/>
              <w:widowControl w:val="0"/>
              <w:spacing w:before="0" w:after="0"/>
              <w:ind w:left="0" w:righ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74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05EA8" w:rsidRPr="008F274D">
              <w:rPr>
                <w:rFonts w:ascii="Times New Roman" w:hAnsi="Times New Roman"/>
                <w:sz w:val="24"/>
                <w:szCs w:val="24"/>
              </w:rPr>
              <w:t>навыками грамотного</w:t>
            </w:r>
            <w:r w:rsidRPr="008F274D">
              <w:rPr>
                <w:rFonts w:ascii="Times New Roman" w:hAnsi="Times New Roman"/>
                <w:sz w:val="24"/>
                <w:szCs w:val="24"/>
              </w:rPr>
              <w:t xml:space="preserve">, логичного, аргументированного </w:t>
            </w:r>
            <w:r w:rsidR="00405EA8" w:rsidRPr="008F274D">
              <w:rPr>
                <w:rFonts w:ascii="Times New Roman" w:hAnsi="Times New Roman"/>
                <w:sz w:val="24"/>
                <w:szCs w:val="24"/>
              </w:rPr>
              <w:t>формулирования</w:t>
            </w:r>
            <w:r w:rsidR="00405EA8">
              <w:rPr>
                <w:rFonts w:ascii="Times New Roman" w:hAnsi="Times New Roman"/>
                <w:sz w:val="24"/>
                <w:szCs w:val="24"/>
              </w:rPr>
              <w:t xml:space="preserve"> собственных</w:t>
            </w:r>
            <w:r w:rsidR="00DD4845">
              <w:rPr>
                <w:rFonts w:ascii="Times New Roman" w:hAnsi="Times New Roman"/>
                <w:sz w:val="24"/>
                <w:szCs w:val="24"/>
              </w:rPr>
              <w:t xml:space="preserve"> суждений и оценок</w:t>
            </w:r>
          </w:p>
        </w:tc>
        <w:tc>
          <w:tcPr>
            <w:tcW w:w="4351" w:type="dxa"/>
            <w:vAlign w:val="center"/>
          </w:tcPr>
          <w:p w:rsidR="001B79E6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Владеет:</w:t>
            </w:r>
          </w:p>
          <w:p w:rsidR="00405EA8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навыками экономической оценки полученных вариантов решений;</w:t>
            </w:r>
          </w:p>
          <w:p w:rsidR="00405EA8" w:rsidRDefault="00405EA8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способами экономической аргумента</w:t>
            </w:r>
            <w:r w:rsidR="00DD4845">
              <w:rPr>
                <w:rFonts w:ascii="Times New Roman" w:hAnsi="Times New Roman"/>
                <w:bCs/>
                <w:sz w:val="24"/>
                <w:szCs w:val="24"/>
              </w:rPr>
              <w:t>ции своего мнения и оценки</w:t>
            </w:r>
          </w:p>
          <w:p w:rsidR="00E41DB2" w:rsidRDefault="00E41DB2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DB2" w:rsidRDefault="00E41DB2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DB2" w:rsidRPr="00405EA8" w:rsidRDefault="00E41DB2" w:rsidP="00405EA8">
            <w:pPr>
              <w:pStyle w:val="aa"/>
              <w:widowControl w:val="0"/>
              <w:spacing w:before="0" w:after="0"/>
              <w:ind w:left="0" w:right="-1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1794" w:rsidRPr="00B07B23" w:rsidTr="008E7D4F">
        <w:trPr>
          <w:trHeight w:val="2445"/>
        </w:trPr>
        <w:tc>
          <w:tcPr>
            <w:tcW w:w="1526" w:type="dxa"/>
            <w:vMerge w:val="restart"/>
          </w:tcPr>
          <w:p w:rsidR="00A51794" w:rsidRPr="00E41DB2" w:rsidRDefault="00A51794" w:rsidP="00A51794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D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</w:t>
            </w:r>
            <w:r w:rsidR="004C2E9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A51794" w:rsidRPr="00B07B23" w:rsidRDefault="00A51794" w:rsidP="00A51794">
            <w:pPr>
              <w:pStyle w:val="aa"/>
              <w:widowControl w:val="0"/>
              <w:spacing w:before="0" w:after="0"/>
              <w:ind w:left="0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4" w:rsidRPr="008E7D4F" w:rsidRDefault="00A51794" w:rsidP="00A5179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Зна</w:t>
            </w:r>
            <w:r w:rsidR="008E7D4F" w:rsidRPr="008E7D4F">
              <w:rPr>
                <w:b/>
                <w:color w:val="000000"/>
                <w:sz w:val="24"/>
                <w:szCs w:val="24"/>
                <w:lang w:eastAsia="ru-RU"/>
              </w:rPr>
              <w:t>ть</w:t>
            </w: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18690D" w:rsidRPr="0018690D" w:rsidRDefault="0018690D" w:rsidP="0018690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8690D">
              <w:rPr>
                <w:kern w:val="1"/>
                <w:sz w:val="24"/>
                <w:szCs w:val="24"/>
                <w:lang w:eastAsia="ar-SA"/>
              </w:rPr>
              <w:t xml:space="preserve">– понятийный аппарат экономической науки и базовые принципы функционирования экономики; </w:t>
            </w:r>
          </w:p>
          <w:p w:rsidR="0018690D" w:rsidRPr="0018690D" w:rsidRDefault="0018690D" w:rsidP="0018690D">
            <w:pPr>
              <w:jc w:val="both"/>
              <w:rPr>
                <w:rFonts w:eastAsia="Calibri"/>
                <w:sz w:val="24"/>
                <w:szCs w:val="24"/>
              </w:rPr>
            </w:pPr>
            <w:r w:rsidRPr="0018690D">
              <w:rPr>
                <w:rFonts w:eastAsia="Calibri"/>
                <w:sz w:val="24"/>
                <w:szCs w:val="24"/>
              </w:rPr>
              <w:t>– цели и механизмы основных видов со</w:t>
            </w:r>
            <w:r w:rsidR="00DD4845">
              <w:rPr>
                <w:rFonts w:eastAsia="Calibri"/>
                <w:sz w:val="24"/>
                <w:szCs w:val="24"/>
              </w:rPr>
              <w:t>циальной экономической политики</w:t>
            </w:r>
          </w:p>
          <w:p w:rsidR="00A51794" w:rsidRPr="00AF6328" w:rsidRDefault="00A51794" w:rsidP="00713559">
            <w:pPr>
              <w:pStyle w:val="25"/>
              <w:autoSpaceDE w:val="0"/>
              <w:autoSpaceDN w:val="0"/>
              <w:adjustRightInd w:val="0"/>
              <w:ind w:left="0"/>
            </w:pPr>
          </w:p>
        </w:tc>
        <w:tc>
          <w:tcPr>
            <w:tcW w:w="4351" w:type="dxa"/>
          </w:tcPr>
          <w:p w:rsidR="00A51794" w:rsidRPr="00AF6328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Знает:</w:t>
            </w:r>
          </w:p>
          <w:p w:rsidR="00A51794" w:rsidRPr="009A188E" w:rsidRDefault="00A51794" w:rsidP="00A51794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-</w:t>
            </w:r>
            <w:r w:rsidRPr="00AF6328">
              <w:rPr>
                <w:color w:val="000000"/>
                <w:sz w:val="24"/>
                <w:szCs w:val="24"/>
                <w:lang w:eastAsia="ru-RU"/>
              </w:rPr>
              <w:t xml:space="preserve"> основы разработки и принятия экономических </w:t>
            </w:r>
            <w:r w:rsidRPr="009A188E">
              <w:rPr>
                <w:color w:val="000000"/>
                <w:sz w:val="24"/>
                <w:szCs w:val="24"/>
                <w:lang w:eastAsia="ru-RU"/>
              </w:rPr>
              <w:t>и финансовых решений;</w:t>
            </w:r>
          </w:p>
          <w:p w:rsidR="00A51794" w:rsidRPr="009A188E" w:rsidRDefault="00A51794" w:rsidP="00A51794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9A188E">
              <w:rPr>
                <w:color w:val="000000"/>
                <w:sz w:val="24"/>
                <w:szCs w:val="24"/>
                <w:lang w:eastAsia="ru-RU"/>
              </w:rPr>
              <w:t>- классификации и отдельные инструменты иметоды формирования экономической культурыи финансовой грамотности;</w:t>
            </w:r>
          </w:p>
          <w:p w:rsidR="00A51794" w:rsidRPr="00AF6328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- систему базовых категорий и понятий, уровни экономической культуры и основные проблемы формирования общества</w:t>
            </w:r>
          </w:p>
        </w:tc>
      </w:tr>
      <w:tr w:rsidR="00A51794" w:rsidRPr="00B07B23" w:rsidTr="008E7D4F">
        <w:tc>
          <w:tcPr>
            <w:tcW w:w="1526" w:type="dxa"/>
            <w:vMerge/>
          </w:tcPr>
          <w:p w:rsidR="00A51794" w:rsidRPr="00B07B23" w:rsidRDefault="00A51794" w:rsidP="00A51794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4" w:rsidRPr="008E7D4F" w:rsidRDefault="00A51794" w:rsidP="00A5179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У</w:t>
            </w:r>
            <w:r w:rsidR="008E7D4F" w:rsidRPr="008E7D4F">
              <w:rPr>
                <w:b/>
                <w:color w:val="000000"/>
                <w:sz w:val="24"/>
                <w:szCs w:val="24"/>
                <w:lang w:eastAsia="ru-RU"/>
              </w:rPr>
              <w:t>меть</w:t>
            </w: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18690D" w:rsidRPr="0018690D" w:rsidRDefault="0018690D" w:rsidP="0018690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8690D">
              <w:rPr>
                <w:kern w:val="1"/>
                <w:sz w:val="24"/>
                <w:szCs w:val="24"/>
                <w:lang w:eastAsia="ar-SA"/>
              </w:rPr>
              <w:t>– использовать методы экономического и финансового планирования для достижения поставленной цели;</w:t>
            </w:r>
          </w:p>
          <w:p w:rsidR="0018690D" w:rsidRPr="0018690D" w:rsidRDefault="0018690D" w:rsidP="0018690D">
            <w:pPr>
              <w:jc w:val="both"/>
              <w:rPr>
                <w:rFonts w:eastAsia="Calibri"/>
                <w:sz w:val="24"/>
                <w:szCs w:val="24"/>
              </w:rPr>
            </w:pPr>
            <w:r w:rsidRPr="0018690D">
              <w:rPr>
                <w:rFonts w:eastAsia="Calibri"/>
                <w:sz w:val="24"/>
                <w:szCs w:val="24"/>
              </w:rPr>
              <w:t>– использовать финансовые инструменты для управления личн</w:t>
            </w:r>
            <w:r w:rsidR="00DD4845">
              <w:rPr>
                <w:rFonts w:eastAsia="Calibri"/>
                <w:sz w:val="24"/>
                <w:szCs w:val="24"/>
              </w:rPr>
              <w:t>ыми финансами (личным бюджетом)</w:t>
            </w:r>
          </w:p>
          <w:p w:rsidR="00A51794" w:rsidRPr="00AF6328" w:rsidRDefault="00A51794" w:rsidP="004B7768">
            <w:pPr>
              <w:pStyle w:val="25"/>
              <w:autoSpaceDE w:val="0"/>
              <w:autoSpaceDN w:val="0"/>
              <w:adjustRightInd w:val="0"/>
              <w:ind w:left="0"/>
            </w:pPr>
          </w:p>
        </w:tc>
        <w:tc>
          <w:tcPr>
            <w:tcW w:w="4351" w:type="dxa"/>
          </w:tcPr>
          <w:p w:rsidR="00A51794" w:rsidRPr="00AF6328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Умеет:</w:t>
            </w:r>
          </w:p>
          <w:p w:rsidR="00A51794" w:rsidRPr="00AF6328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- взаимодействовать с участниками образовательного процесса и социальными партнерами, руководить коллективом, толерантно воспринимая социальные, этноконфессиональные и культурные различия;</w:t>
            </w:r>
          </w:p>
          <w:p w:rsidR="00A51794" w:rsidRPr="00AF6328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AF6328">
              <w:rPr>
                <w:sz w:val="24"/>
                <w:szCs w:val="24"/>
                <w:lang w:eastAsia="ru-RU"/>
              </w:rPr>
              <w:t>- организовывать и оценивать управленческий процесс с использованием инновационных технологий менеджмента, соответствующих общим и специфическим закономерностям развития управляемой системы;</w:t>
            </w:r>
          </w:p>
          <w:p w:rsidR="00A51794" w:rsidRPr="00AF6328" w:rsidRDefault="00A51794" w:rsidP="00A51794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F6328">
              <w:rPr>
                <w:color w:val="000000"/>
                <w:sz w:val="24"/>
                <w:szCs w:val="24"/>
                <w:lang w:eastAsia="ru-RU"/>
              </w:rPr>
              <w:t>- организовывать командную работу для решения задач развития организаций, осуществляющих образовательную деятельность, реализации экспериментальной работы</w:t>
            </w:r>
          </w:p>
        </w:tc>
      </w:tr>
      <w:tr w:rsidR="00A51794" w:rsidRPr="00B07B23" w:rsidTr="008E7D4F">
        <w:tc>
          <w:tcPr>
            <w:tcW w:w="1526" w:type="dxa"/>
            <w:vMerge/>
          </w:tcPr>
          <w:p w:rsidR="00A51794" w:rsidRPr="00B07B23" w:rsidRDefault="00A51794" w:rsidP="00A51794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4" w:rsidRPr="008E7D4F" w:rsidRDefault="008E7D4F" w:rsidP="00A5179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E7D4F">
              <w:rPr>
                <w:b/>
                <w:color w:val="000000"/>
                <w:sz w:val="24"/>
                <w:szCs w:val="24"/>
                <w:lang w:eastAsia="ru-RU"/>
              </w:rPr>
              <w:t>Владеть</w:t>
            </w:r>
            <w:r w:rsidR="00A51794" w:rsidRPr="008E7D4F">
              <w:rPr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A51794" w:rsidRPr="00AF6328" w:rsidRDefault="0018690D" w:rsidP="00A51794">
            <w:pPr>
              <w:pStyle w:val="25"/>
              <w:autoSpaceDE w:val="0"/>
              <w:autoSpaceDN w:val="0"/>
              <w:adjustRightInd w:val="0"/>
              <w:ind w:left="0"/>
            </w:pPr>
            <w:r w:rsidRPr="0018690D">
              <w:rPr>
                <w:rFonts w:eastAsia="Calibri"/>
              </w:rPr>
              <w:t>– 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4351" w:type="dxa"/>
          </w:tcPr>
          <w:p w:rsidR="00A51794" w:rsidRPr="006E0ABA" w:rsidRDefault="00A51794" w:rsidP="00A51794">
            <w:pPr>
              <w:jc w:val="both"/>
              <w:rPr>
                <w:sz w:val="24"/>
                <w:szCs w:val="24"/>
                <w:lang w:eastAsia="ru-RU"/>
              </w:rPr>
            </w:pPr>
            <w:r w:rsidRPr="006E0ABA">
              <w:rPr>
                <w:sz w:val="24"/>
                <w:szCs w:val="24"/>
                <w:lang w:eastAsia="ru-RU"/>
              </w:rPr>
              <w:t>Владеет:</w:t>
            </w:r>
          </w:p>
          <w:p w:rsidR="00A51794" w:rsidRPr="006E0ABA" w:rsidRDefault="00A51794" w:rsidP="00A51794">
            <w:pPr>
              <w:jc w:val="both"/>
              <w:rPr>
                <w:sz w:val="24"/>
                <w:szCs w:val="24"/>
              </w:rPr>
            </w:pPr>
            <w:r w:rsidRPr="006E0ABA">
              <w:rPr>
                <w:sz w:val="24"/>
                <w:szCs w:val="24"/>
                <w:lang w:eastAsia="ru-RU"/>
              </w:rPr>
              <w:t xml:space="preserve">- </w:t>
            </w:r>
            <w:r w:rsidRPr="006E0ABA">
              <w:rPr>
                <w:sz w:val="24"/>
                <w:szCs w:val="24"/>
              </w:rPr>
              <w:t>системой понятий и базовых категорий дисциплины;</w:t>
            </w:r>
          </w:p>
          <w:p w:rsidR="00A51794" w:rsidRPr="006E0ABA" w:rsidRDefault="00A51794" w:rsidP="00A51794">
            <w:pPr>
              <w:jc w:val="both"/>
              <w:rPr>
                <w:sz w:val="24"/>
                <w:szCs w:val="24"/>
              </w:rPr>
            </w:pPr>
            <w:r w:rsidRPr="006E0ABA">
              <w:rPr>
                <w:sz w:val="24"/>
                <w:szCs w:val="24"/>
              </w:rPr>
              <w:t>- конкретными инструментами и методами формирования экономической культуры и финансовой грамотности;</w:t>
            </w:r>
          </w:p>
          <w:p w:rsidR="00A51794" w:rsidRPr="006E0ABA" w:rsidRDefault="00A51794" w:rsidP="00A51794">
            <w:pPr>
              <w:jc w:val="both"/>
              <w:rPr>
                <w:sz w:val="24"/>
                <w:szCs w:val="24"/>
              </w:rPr>
            </w:pPr>
            <w:r w:rsidRPr="006E0ABA">
              <w:rPr>
                <w:sz w:val="24"/>
                <w:szCs w:val="24"/>
              </w:rPr>
              <w:t>- навыками самостоятельной разработки экономических и финансовых решений</w:t>
            </w:r>
          </w:p>
        </w:tc>
      </w:tr>
      <w:tr w:rsidR="008E7D4F" w:rsidRPr="00B07B23" w:rsidTr="008E7D4F">
        <w:tc>
          <w:tcPr>
            <w:tcW w:w="1526" w:type="dxa"/>
            <w:vMerge w:val="restart"/>
          </w:tcPr>
          <w:p w:rsidR="008E7D4F" w:rsidRPr="00E41DB2" w:rsidRDefault="008E7D4F" w:rsidP="004C2E91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DB2">
              <w:rPr>
                <w:rFonts w:ascii="Times New Roman" w:hAnsi="Times New Roman"/>
                <w:b/>
                <w:sz w:val="24"/>
                <w:szCs w:val="24"/>
              </w:rPr>
              <w:t>ОПК-</w:t>
            </w:r>
            <w:r w:rsidR="004C2E9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Pr="004B6D41" w:rsidRDefault="008E7D4F" w:rsidP="008E7D4F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Знать:</w:t>
            </w:r>
          </w:p>
          <w:p w:rsidR="004C2E91" w:rsidRPr="004C2E91" w:rsidRDefault="004C2E91" w:rsidP="004C2E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C2E91">
              <w:rPr>
                <w:color w:val="000000"/>
                <w:sz w:val="24"/>
                <w:szCs w:val="24"/>
                <w:lang w:eastAsia="ru-RU"/>
              </w:rPr>
              <w:t xml:space="preserve">- специальные, в </w:t>
            </w:r>
            <w:r>
              <w:rPr>
                <w:color w:val="000000"/>
                <w:sz w:val="24"/>
                <w:szCs w:val="24"/>
                <w:lang w:eastAsia="ru-RU"/>
              </w:rPr>
              <w:t>том числе предметные и методиче</w:t>
            </w:r>
            <w:r w:rsidRPr="004C2E91">
              <w:rPr>
                <w:color w:val="000000"/>
                <w:sz w:val="24"/>
                <w:szCs w:val="24"/>
                <w:lang w:eastAsia="ru-RU"/>
              </w:rPr>
              <w:t>ские научные знания;</w:t>
            </w:r>
          </w:p>
          <w:p w:rsidR="008E7D4F" w:rsidRPr="002C5FDC" w:rsidRDefault="004C2E91" w:rsidP="004C2E9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C2E91">
              <w:rPr>
                <w:color w:val="000000"/>
                <w:sz w:val="24"/>
                <w:szCs w:val="24"/>
                <w:lang w:eastAsia="ru-RU"/>
              </w:rPr>
              <w:t xml:space="preserve">-  основы педагогической деятельности учителя-предметника </w:t>
            </w:r>
            <w:r>
              <w:rPr>
                <w:color w:val="000000"/>
                <w:sz w:val="24"/>
                <w:szCs w:val="24"/>
                <w:lang w:eastAsia="ru-RU"/>
              </w:rPr>
              <w:t>(по профилю образовательной про</w:t>
            </w:r>
            <w:r w:rsidRPr="004C2E91">
              <w:rPr>
                <w:color w:val="000000"/>
                <w:sz w:val="24"/>
                <w:szCs w:val="24"/>
                <w:lang w:eastAsia="ru-RU"/>
              </w:rPr>
              <w:t>граммы)</w:t>
            </w:r>
          </w:p>
        </w:tc>
        <w:tc>
          <w:tcPr>
            <w:tcW w:w="4351" w:type="dxa"/>
          </w:tcPr>
          <w:p w:rsidR="008E7D4F" w:rsidRPr="006E0ABA" w:rsidRDefault="008E7D4F" w:rsidP="008E7D4F">
            <w:pPr>
              <w:jc w:val="both"/>
              <w:rPr>
                <w:sz w:val="24"/>
                <w:szCs w:val="24"/>
              </w:rPr>
            </w:pPr>
            <w:r w:rsidRPr="006E0ABA">
              <w:rPr>
                <w:sz w:val="24"/>
                <w:szCs w:val="24"/>
              </w:rPr>
              <w:t>Знает:</w:t>
            </w:r>
          </w:p>
          <w:p w:rsidR="008E7D4F" w:rsidRPr="006E0ABA" w:rsidRDefault="008E7D4F" w:rsidP="008E7D4F">
            <w:pPr>
              <w:jc w:val="both"/>
              <w:rPr>
                <w:sz w:val="24"/>
                <w:szCs w:val="24"/>
                <w:lang w:eastAsia="ru-RU"/>
              </w:rPr>
            </w:pPr>
            <w:r w:rsidRPr="006E0ABA">
              <w:rPr>
                <w:sz w:val="24"/>
                <w:szCs w:val="24"/>
              </w:rPr>
              <w:t xml:space="preserve">- понятийный аппарат экономической, организационной и управленческой теории </w:t>
            </w:r>
          </w:p>
        </w:tc>
      </w:tr>
      <w:tr w:rsidR="008E7D4F" w:rsidRPr="00B07B23" w:rsidTr="008E7D4F">
        <w:tc>
          <w:tcPr>
            <w:tcW w:w="1526" w:type="dxa"/>
            <w:vMerge/>
          </w:tcPr>
          <w:p w:rsidR="008E7D4F" w:rsidRPr="00B07B23" w:rsidRDefault="008E7D4F" w:rsidP="008E7D4F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Pr="004B6D41" w:rsidRDefault="008E7D4F" w:rsidP="008E7D4F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Уметь:</w:t>
            </w:r>
          </w:p>
          <w:p w:rsidR="004C2E91" w:rsidRPr="004C2E91" w:rsidRDefault="004C2E91" w:rsidP="004C2E91">
            <w:pPr>
              <w:pStyle w:val="25"/>
              <w:autoSpaceDE w:val="0"/>
              <w:autoSpaceDN w:val="0"/>
              <w:adjustRightInd w:val="0"/>
              <w:ind w:left="0"/>
              <w:rPr>
                <w:color w:val="000000"/>
                <w:lang w:eastAsia="ru-RU"/>
              </w:rPr>
            </w:pPr>
            <w:r w:rsidRPr="004C2E91">
              <w:rPr>
                <w:color w:val="000000"/>
                <w:lang w:eastAsia="ru-RU"/>
              </w:rPr>
              <w:t>- использовать современные технологии и методики организации урочной и внеурочной деятельности;</w:t>
            </w:r>
          </w:p>
          <w:p w:rsidR="008E7D4F" w:rsidRPr="002C5FDC" w:rsidRDefault="004C2E91" w:rsidP="004C2E91">
            <w:pPr>
              <w:pStyle w:val="25"/>
              <w:autoSpaceDE w:val="0"/>
              <w:autoSpaceDN w:val="0"/>
              <w:adjustRightInd w:val="0"/>
              <w:ind w:left="0"/>
            </w:pPr>
            <w:r w:rsidRPr="004C2E91">
              <w:rPr>
                <w:color w:val="000000"/>
                <w:lang w:eastAsia="ru-RU"/>
              </w:rPr>
              <w:t xml:space="preserve">- использовать традиционные и современные формы и методы воспитательной работы, в том числе в предметной </w:t>
            </w:r>
            <w:r w:rsidRPr="004C2E91">
              <w:rPr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4351" w:type="dxa"/>
          </w:tcPr>
          <w:p w:rsidR="008E7D4F" w:rsidRPr="006E0ABA" w:rsidRDefault="008E7D4F" w:rsidP="008E7D4F">
            <w:pPr>
              <w:jc w:val="both"/>
              <w:rPr>
                <w:sz w:val="24"/>
                <w:szCs w:val="24"/>
              </w:rPr>
            </w:pPr>
            <w:r w:rsidRPr="006E0ABA">
              <w:rPr>
                <w:sz w:val="24"/>
                <w:szCs w:val="24"/>
              </w:rPr>
              <w:lastRenderedPageBreak/>
              <w:t>Умеет:</w:t>
            </w:r>
          </w:p>
          <w:p w:rsidR="008E7D4F" w:rsidRPr="006E0ABA" w:rsidRDefault="008E7D4F" w:rsidP="008E7D4F">
            <w:pPr>
              <w:jc w:val="both"/>
              <w:rPr>
                <w:sz w:val="24"/>
                <w:szCs w:val="24"/>
                <w:lang w:eastAsia="ru-RU"/>
              </w:rPr>
            </w:pPr>
            <w:r w:rsidRPr="006E0ABA">
              <w:rPr>
                <w:sz w:val="24"/>
                <w:szCs w:val="24"/>
              </w:rPr>
              <w:t>- предлагать совокупность решений профессиональных организационно-управленческих задач исходя из понимания современных</w:t>
            </w:r>
            <w:r>
              <w:rPr>
                <w:sz w:val="24"/>
                <w:szCs w:val="24"/>
              </w:rPr>
              <w:t xml:space="preserve"> реалий</w:t>
            </w:r>
          </w:p>
        </w:tc>
      </w:tr>
      <w:tr w:rsidR="008E7D4F" w:rsidRPr="00B07B23" w:rsidTr="008E7D4F">
        <w:tc>
          <w:tcPr>
            <w:tcW w:w="1526" w:type="dxa"/>
            <w:vMerge/>
          </w:tcPr>
          <w:p w:rsidR="008E7D4F" w:rsidRPr="00B07B23" w:rsidRDefault="008E7D4F" w:rsidP="008E7D4F">
            <w:pPr>
              <w:pStyle w:val="aa"/>
              <w:widowControl w:val="0"/>
              <w:tabs>
                <w:tab w:val="center" w:pos="746"/>
                <w:tab w:val="left" w:pos="1575"/>
              </w:tabs>
              <w:spacing w:before="0" w:after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Pr="004B6D41" w:rsidRDefault="008E7D4F" w:rsidP="008E7D4F">
            <w:pPr>
              <w:jc w:val="both"/>
              <w:rPr>
                <w:b/>
                <w:iCs/>
                <w:sz w:val="24"/>
                <w:szCs w:val="24"/>
              </w:rPr>
            </w:pPr>
            <w:r w:rsidRPr="004B6D41">
              <w:rPr>
                <w:b/>
                <w:iCs/>
                <w:sz w:val="24"/>
                <w:szCs w:val="24"/>
              </w:rPr>
              <w:t>Владеть:</w:t>
            </w:r>
          </w:p>
          <w:p w:rsidR="004C2E91" w:rsidRDefault="004C2E91" w:rsidP="004C2E91">
            <w:pPr>
              <w:pStyle w:val="25"/>
              <w:autoSpaceDE w:val="0"/>
              <w:autoSpaceDN w:val="0"/>
              <w:adjustRightInd w:val="0"/>
              <w:ind w:left="0"/>
              <w:rPr>
                <w:lang w:eastAsia="ru-RU"/>
              </w:rPr>
            </w:pPr>
            <w:r>
              <w:rPr>
                <w:lang w:eastAsia="ru-RU"/>
              </w:rPr>
              <w:t xml:space="preserve">- навыками организации различных видов и форм занятий с учетом специфики предметной области; </w:t>
            </w:r>
          </w:p>
          <w:p w:rsidR="008E7D4F" w:rsidRPr="002C5FDC" w:rsidRDefault="004C2E91" w:rsidP="004C2E91">
            <w:pPr>
              <w:pStyle w:val="25"/>
              <w:autoSpaceDE w:val="0"/>
              <w:autoSpaceDN w:val="0"/>
              <w:adjustRightInd w:val="0"/>
              <w:ind w:left="0"/>
            </w:pPr>
            <w:r>
              <w:rPr>
                <w:lang w:eastAsia="ru-RU"/>
              </w:rPr>
              <w:t>- действиями организации различных видов внеурочной деятельности: игровой, учебно-исследовательской, художественно-продуктивной, культурно-досуговой</w:t>
            </w:r>
          </w:p>
        </w:tc>
        <w:tc>
          <w:tcPr>
            <w:tcW w:w="4351" w:type="dxa"/>
          </w:tcPr>
          <w:p w:rsidR="008E7D4F" w:rsidRPr="002C5FDC" w:rsidRDefault="008E7D4F" w:rsidP="008E7D4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В</w:t>
            </w:r>
            <w:r w:rsidRPr="002C5FDC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ладеет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:</w:t>
            </w:r>
          </w:p>
          <w:p w:rsidR="008E7D4F" w:rsidRPr="00DD4845" w:rsidRDefault="008E7D4F" w:rsidP="008E7D4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DD4845">
              <w:rPr>
                <w:color w:val="000000"/>
                <w:sz w:val="24"/>
                <w:szCs w:val="24"/>
                <w:lang w:eastAsia="ru-RU"/>
              </w:rPr>
              <w:t>- знаниями экономических закономерностей общества и на их основе легко ориентируется на всех уровнях финансовой грамотности;</w:t>
            </w:r>
          </w:p>
          <w:p w:rsidR="008E7D4F" w:rsidRPr="002C5FDC" w:rsidRDefault="008E7D4F" w:rsidP="008E7D4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DD4845">
              <w:rPr>
                <w:color w:val="000000"/>
                <w:sz w:val="24"/>
                <w:szCs w:val="24"/>
                <w:lang w:eastAsia="ru-RU"/>
              </w:rPr>
              <w:t>- знаниями в области управления финансов, налогообложения на уровне предприятия</w:t>
            </w:r>
          </w:p>
        </w:tc>
      </w:tr>
    </w:tbl>
    <w:p w:rsidR="00AF6328" w:rsidRDefault="00AF6328" w:rsidP="0074299C">
      <w:pPr>
        <w:jc w:val="center"/>
        <w:rPr>
          <w:b/>
          <w:bCs/>
          <w:sz w:val="28"/>
        </w:rPr>
      </w:pPr>
    </w:p>
    <w:p w:rsidR="0074299C" w:rsidRDefault="00AE5427" w:rsidP="0074299C">
      <w:pPr>
        <w:jc w:val="center"/>
        <w:rPr>
          <w:b/>
          <w:sz w:val="28"/>
        </w:rPr>
      </w:pPr>
      <w:r>
        <w:rPr>
          <w:b/>
          <w:bCs/>
          <w:sz w:val="28"/>
          <w:lang w:val="en-US"/>
        </w:rPr>
        <w:t>II</w:t>
      </w:r>
      <w:r w:rsidR="00C500B1" w:rsidRPr="00666219">
        <w:rPr>
          <w:b/>
          <w:bCs/>
          <w:sz w:val="28"/>
        </w:rPr>
        <w:t xml:space="preserve">. </w:t>
      </w:r>
      <w:r>
        <w:rPr>
          <w:b/>
          <w:sz w:val="28"/>
        </w:rPr>
        <w:t>СОДЕРЖАНИЕ И О</w:t>
      </w:r>
      <w:r w:rsidR="008F69B8">
        <w:rPr>
          <w:b/>
          <w:sz w:val="28"/>
        </w:rPr>
        <w:t>БЪЕМ ДИСЦИПЛИНЫ</w:t>
      </w:r>
    </w:p>
    <w:p w:rsidR="00D55714" w:rsidRPr="00EB3441" w:rsidRDefault="0074299C" w:rsidP="0074299C">
      <w:pPr>
        <w:jc w:val="center"/>
        <w:rPr>
          <w:b/>
          <w:sz w:val="26"/>
          <w:szCs w:val="26"/>
        </w:rPr>
      </w:pPr>
      <w:r w:rsidRPr="00D55714">
        <w:rPr>
          <w:b/>
          <w:sz w:val="26"/>
          <w:szCs w:val="26"/>
        </w:rPr>
        <w:t xml:space="preserve">с указанием количества часов, </w:t>
      </w:r>
      <w:r w:rsidRPr="00EB3441">
        <w:rPr>
          <w:b/>
          <w:sz w:val="26"/>
          <w:szCs w:val="26"/>
        </w:rPr>
        <w:t xml:space="preserve">выделенных на контактную работу обучающихся </w:t>
      </w:r>
    </w:p>
    <w:p w:rsidR="00C500B1" w:rsidRPr="00EB3441" w:rsidRDefault="0074299C" w:rsidP="0074299C">
      <w:pPr>
        <w:jc w:val="center"/>
        <w:rPr>
          <w:b/>
          <w:sz w:val="26"/>
          <w:szCs w:val="26"/>
        </w:rPr>
      </w:pPr>
      <w:r w:rsidRPr="00EB3441">
        <w:rPr>
          <w:b/>
          <w:sz w:val="26"/>
          <w:szCs w:val="26"/>
        </w:rPr>
        <w:t xml:space="preserve">с преподавателем (по видам учебных занятий) и на самостоятельную работу </w:t>
      </w:r>
    </w:p>
    <w:p w:rsidR="00D55714" w:rsidRDefault="0092253F" w:rsidP="00E42B93">
      <w:pPr>
        <w:jc w:val="center"/>
        <w:rPr>
          <w:b/>
          <w:bCs/>
          <w:sz w:val="28"/>
        </w:rPr>
      </w:pPr>
      <w:r w:rsidRPr="00EB3441">
        <w:rPr>
          <w:b/>
          <w:bCs/>
          <w:sz w:val="28"/>
        </w:rPr>
        <w:t>Очная форма обучения</w:t>
      </w:r>
    </w:p>
    <w:p w:rsidR="00E41DB2" w:rsidRPr="00E42B93" w:rsidRDefault="00E41DB2" w:rsidP="00E42B93">
      <w:pPr>
        <w:jc w:val="center"/>
        <w:rPr>
          <w:b/>
          <w:bCs/>
          <w:i/>
          <w:sz w:val="28"/>
        </w:rPr>
      </w:pPr>
    </w:p>
    <w:tbl>
      <w:tblPr>
        <w:tblpPr w:leftFromText="180" w:rightFromText="180" w:vertAnchor="text" w:tblpY="1"/>
        <w:tblOverlap w:val="never"/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4323"/>
        <w:gridCol w:w="1021"/>
        <w:gridCol w:w="1030"/>
        <w:gridCol w:w="1033"/>
        <w:gridCol w:w="1027"/>
        <w:gridCol w:w="1125"/>
      </w:tblGrid>
      <w:tr w:rsidR="00EB3441" w:rsidRPr="00EB3441" w:rsidTr="0065292C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71174F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="0071174F" w:rsidRPr="00EB3441">
              <w:rPr>
                <w:b/>
                <w:bCs/>
                <w:sz w:val="18"/>
                <w:szCs w:val="18"/>
              </w:rPr>
              <w:t>разделов</w:t>
            </w:r>
            <w:r w:rsidRPr="00EB3441">
              <w:rPr>
                <w:b/>
                <w:bCs/>
                <w:sz w:val="18"/>
                <w:szCs w:val="18"/>
              </w:rPr>
              <w:t xml:space="preserve"> и тем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</w:t>
            </w:r>
            <w:r w:rsidR="00D06BF3" w:rsidRPr="00EB3441">
              <w:rPr>
                <w:b/>
                <w:bCs/>
                <w:sz w:val="18"/>
                <w:szCs w:val="18"/>
              </w:rPr>
              <w:t xml:space="preserve">раб. </w:t>
            </w:r>
          </w:p>
        </w:tc>
      </w:tr>
      <w:tr w:rsidR="00EB3441" w:rsidRPr="00EB3441" w:rsidTr="0065292C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6E3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D55714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 w:rsidP="00D55714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3F" w:rsidRPr="00EB3441" w:rsidRDefault="009225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E2849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CA5FD1" w:rsidP="00EE2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49" w:rsidRPr="004D5E49" w:rsidRDefault="00987978" w:rsidP="00E65A06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="00CF2297">
              <w:rPr>
                <w:b/>
                <w:sz w:val="24"/>
                <w:szCs w:val="24"/>
              </w:rPr>
              <w:t xml:space="preserve"> </w:t>
            </w:r>
            <w:r w:rsidR="00EE2849" w:rsidRPr="004D5E49">
              <w:rPr>
                <w:b/>
                <w:sz w:val="24"/>
                <w:szCs w:val="24"/>
                <w:lang w:val="en-US"/>
              </w:rPr>
              <w:t>I</w:t>
            </w:r>
            <w:r w:rsidR="00EE2849" w:rsidRPr="004D5E49">
              <w:rPr>
                <w:b/>
                <w:sz w:val="24"/>
                <w:szCs w:val="24"/>
              </w:rPr>
              <w:t xml:space="preserve">. </w:t>
            </w:r>
            <w:r w:rsidR="00E65A06">
              <w:rPr>
                <w:b/>
                <w:sz w:val="24"/>
                <w:szCs w:val="24"/>
              </w:rPr>
              <w:t>Экономика организации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797706" w:rsidRDefault="00431DB4" w:rsidP="00EE2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9223C7" w:rsidRDefault="008B12D3" w:rsidP="00EE2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8B12D3" w:rsidP="00EE2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E2849" w:rsidP="00EE2849">
            <w:pPr>
              <w:jc w:val="center"/>
              <w:rPr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E65A06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4D5E49" w:rsidRDefault="00E65A06" w:rsidP="00E65A0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Pr="00E65A06">
              <w:rPr>
                <w:sz w:val="24"/>
                <w:szCs w:val="24"/>
              </w:rPr>
              <w:t>Фирма в</w:t>
            </w:r>
            <w:r w:rsidR="00CF2297"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современных</w:t>
            </w:r>
            <w:r w:rsidR="00CF2297"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условиях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E65A06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E65A06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65A06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E65A06" w:rsidP="00E65A06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Тема 2.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Экономические</w:t>
            </w:r>
            <w:r w:rsidR="00CF2297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ресурсы</w:t>
            </w:r>
            <w:r w:rsidR="00CF2297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пре</w:t>
            </w:r>
            <w:r w:rsidR="00CF2297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д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приятия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E65A06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65A06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4D5E49" w:rsidRDefault="00E65A06" w:rsidP="00E65A0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E65A06">
              <w:rPr>
                <w:sz w:val="24"/>
                <w:szCs w:val="24"/>
              </w:rPr>
              <w:t>Экономический</w:t>
            </w:r>
            <w:r w:rsidR="00CF2297">
              <w:rPr>
                <w:sz w:val="24"/>
                <w:szCs w:val="24"/>
              </w:rPr>
              <w:t xml:space="preserve"> </w:t>
            </w:r>
            <w:r w:rsidR="00050367" w:rsidRPr="00E65A06">
              <w:rPr>
                <w:sz w:val="24"/>
                <w:szCs w:val="24"/>
              </w:rPr>
              <w:t>механизм</w:t>
            </w:r>
            <w:r w:rsidR="00050367">
              <w:rPr>
                <w:sz w:val="24"/>
                <w:szCs w:val="24"/>
              </w:rPr>
              <w:t xml:space="preserve"> функционирования</w:t>
            </w:r>
            <w:r w:rsidR="00CF2297"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предприятия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E65A06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E65A06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65A06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4D5E49" w:rsidRDefault="00987978" w:rsidP="00E65A0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E65A06" w:rsidRPr="004D5E49">
              <w:rPr>
                <w:b/>
                <w:sz w:val="24"/>
                <w:szCs w:val="24"/>
                <w:lang w:val="en-US"/>
              </w:rPr>
              <w:t>II</w:t>
            </w:r>
            <w:r w:rsidR="00E65A06" w:rsidRPr="004D5E49">
              <w:rPr>
                <w:b/>
                <w:sz w:val="24"/>
                <w:szCs w:val="24"/>
              </w:rPr>
              <w:t xml:space="preserve">. </w:t>
            </w:r>
            <w:r w:rsidR="00E65A06">
              <w:rPr>
                <w:b/>
                <w:sz w:val="24"/>
                <w:szCs w:val="24"/>
              </w:rPr>
              <w:t>Экономическая культура и финансовая грамотность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E65A06" w:rsidP="00EE28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06" w:rsidRPr="00E65A06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050367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D5E49" w:rsidRDefault="00050367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050367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4.</w:t>
            </w:r>
            <w:r w:rsidRPr="00050367">
              <w:rPr>
                <w:sz w:val="24"/>
                <w:szCs w:val="24"/>
              </w:rPr>
              <w:t xml:space="preserve"> Финансовые услуги, инструменты</w:t>
            </w:r>
            <w:r w:rsidR="00CF2297">
              <w:rPr>
                <w:sz w:val="24"/>
                <w:szCs w:val="24"/>
              </w:rPr>
              <w:t xml:space="preserve"> </w:t>
            </w:r>
            <w:r w:rsidRPr="00050367">
              <w:rPr>
                <w:sz w:val="24"/>
                <w:szCs w:val="24"/>
              </w:rPr>
              <w:t>сбережения и инвестирования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050367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50367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D5E49" w:rsidRDefault="00050367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050367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5.</w:t>
            </w:r>
            <w:r w:rsidRPr="00050367">
              <w:rPr>
                <w:sz w:val="24"/>
                <w:szCs w:val="24"/>
              </w:rPr>
              <w:t xml:space="preserve"> Основы финансового планирования и</w:t>
            </w:r>
            <w:r w:rsidR="00CF2297">
              <w:rPr>
                <w:sz w:val="24"/>
                <w:szCs w:val="24"/>
              </w:rPr>
              <w:t xml:space="preserve"> </w:t>
            </w:r>
            <w:r w:rsidRPr="00050367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050367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50367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D5E49" w:rsidRDefault="00987978" w:rsidP="0005036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="00CF2297">
              <w:rPr>
                <w:b/>
                <w:sz w:val="24"/>
                <w:szCs w:val="24"/>
              </w:rPr>
              <w:t xml:space="preserve"> </w:t>
            </w:r>
            <w:r w:rsidR="00050367" w:rsidRPr="004D5E49">
              <w:rPr>
                <w:b/>
                <w:sz w:val="24"/>
                <w:szCs w:val="24"/>
                <w:lang w:val="en-US"/>
              </w:rPr>
              <w:t>III</w:t>
            </w:r>
            <w:r w:rsidR="00050367" w:rsidRPr="004D5E49">
              <w:rPr>
                <w:b/>
                <w:sz w:val="24"/>
                <w:szCs w:val="24"/>
              </w:rPr>
              <w:t>. Основы финансовых процентных вычислений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31DB4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 w:rsidRPr="00431DB4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31DB4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 w:rsidRPr="00431DB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31DB4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 w:rsidRPr="00431DB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31DB4" w:rsidRDefault="00050367" w:rsidP="00EE28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7" w:rsidRPr="00431DB4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 w:rsidRPr="00431DB4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EE2849" w:rsidRPr="00EB3441" w:rsidTr="0065292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49" w:rsidRPr="004D5E49" w:rsidRDefault="00EE2849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 w:rsidR="00050367">
              <w:rPr>
                <w:sz w:val="24"/>
                <w:szCs w:val="24"/>
              </w:rPr>
              <w:t>6</w:t>
            </w:r>
            <w:r w:rsidRPr="004D5E49">
              <w:rPr>
                <w:sz w:val="24"/>
                <w:szCs w:val="24"/>
              </w:rPr>
              <w:t xml:space="preserve">. Сущность и виды процентных ставок. Наращение и дисконтирование по простым ссудным процентам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E2849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E2849" w:rsidRPr="00EB3441" w:rsidTr="0065292C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49" w:rsidRPr="004D5E49" w:rsidRDefault="00EE2849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 w:rsidR="00050367">
              <w:rPr>
                <w:sz w:val="24"/>
                <w:szCs w:val="24"/>
              </w:rPr>
              <w:t>7</w:t>
            </w:r>
            <w:r w:rsidRPr="004D5E49">
              <w:rPr>
                <w:sz w:val="24"/>
                <w:szCs w:val="24"/>
              </w:rPr>
              <w:t xml:space="preserve">. Операции со сложными процентными ставками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E2849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E2849" w:rsidRPr="00EB3441" w:rsidTr="0065292C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4D5E49" w:rsidRDefault="00987978" w:rsidP="00050367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="00CF2297">
              <w:rPr>
                <w:b/>
                <w:sz w:val="24"/>
                <w:szCs w:val="24"/>
              </w:rPr>
              <w:t xml:space="preserve"> </w:t>
            </w:r>
            <w:r w:rsidR="00EE2849" w:rsidRPr="004D5E49">
              <w:rPr>
                <w:b/>
                <w:sz w:val="24"/>
                <w:szCs w:val="24"/>
                <w:lang w:val="en-US"/>
              </w:rPr>
              <w:t>I</w:t>
            </w:r>
            <w:r w:rsidR="00050367">
              <w:rPr>
                <w:b/>
                <w:sz w:val="24"/>
                <w:szCs w:val="24"/>
                <w:lang w:val="en-US"/>
              </w:rPr>
              <w:t>V</w:t>
            </w:r>
            <w:r w:rsidR="00EE2849" w:rsidRPr="004D5E49">
              <w:rPr>
                <w:b/>
                <w:sz w:val="24"/>
                <w:szCs w:val="24"/>
              </w:rPr>
              <w:t>. Финансовые ренты. Аннуитеты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EE2849" w:rsidP="00EE28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DD5C6D" w:rsidRDefault="00431DB4" w:rsidP="00EE28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EE2849" w:rsidRPr="00EB3441" w:rsidTr="0065292C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CA5FD1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4D5E49" w:rsidRDefault="00EE2849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 w:rsidR="00050367">
              <w:rPr>
                <w:sz w:val="24"/>
                <w:szCs w:val="24"/>
              </w:rPr>
              <w:t>8</w:t>
            </w:r>
            <w:r w:rsidRPr="004D5E49">
              <w:rPr>
                <w:sz w:val="24"/>
                <w:szCs w:val="24"/>
              </w:rPr>
              <w:t xml:space="preserve">. </w:t>
            </w:r>
            <w:r w:rsidRPr="004D5E49">
              <w:rPr>
                <w:bCs/>
                <w:sz w:val="24"/>
                <w:szCs w:val="24"/>
              </w:rPr>
              <w:t>Потоки с постоянными платежами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E2849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E2849" w:rsidRPr="00EB3441" w:rsidTr="0065292C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52582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4D5E49" w:rsidRDefault="00EE2849" w:rsidP="00050367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 w:rsidR="00050367">
              <w:rPr>
                <w:sz w:val="24"/>
                <w:szCs w:val="24"/>
              </w:rPr>
              <w:t>9</w:t>
            </w:r>
            <w:r w:rsidRPr="004D5E49">
              <w:rPr>
                <w:sz w:val="24"/>
                <w:szCs w:val="24"/>
              </w:rPr>
              <w:t>. Планирование и погашение долгосрочной задолженности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431DB4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67081F" w:rsidRDefault="00050367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EE2849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9" w:rsidRPr="00EB3441" w:rsidRDefault="008B12D3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E7D4F" w:rsidRPr="00EB3441" w:rsidTr="0065292C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Default="0065292C" w:rsidP="00EE284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Pr="0065292C" w:rsidRDefault="0065292C" w:rsidP="00050367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65292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Default="008E7D4F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Default="008E7D4F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Default="008E7D4F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Pr="00EB3441" w:rsidRDefault="008E7D4F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4F" w:rsidRDefault="008E7D4F" w:rsidP="00EE284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0D2A" w:rsidRPr="00EB3441" w:rsidTr="0065292C">
        <w:trPr>
          <w:trHeight w:val="41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EB3441" w:rsidRDefault="00E52582" w:rsidP="006529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5292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797706" w:rsidRDefault="00E41DB2" w:rsidP="006B7FD5">
            <w:pPr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Итого за </w:t>
            </w:r>
            <w:r w:rsidR="006B7FD5">
              <w:rPr>
                <w:i/>
                <w:sz w:val="24"/>
                <w:szCs w:val="24"/>
              </w:rPr>
              <w:t>3</w:t>
            </w:r>
            <w:r w:rsidR="004C2E91">
              <w:rPr>
                <w:i/>
                <w:sz w:val="24"/>
                <w:szCs w:val="24"/>
              </w:rPr>
              <w:t xml:space="preserve"> </w:t>
            </w:r>
            <w:r w:rsidR="00750D2A" w:rsidRPr="00797706">
              <w:rPr>
                <w:i/>
                <w:sz w:val="24"/>
                <w:szCs w:val="24"/>
              </w:rPr>
              <w:t>семестр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1338F" w:rsidRDefault="00431DB4" w:rsidP="00750D2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1338F" w:rsidRDefault="00050367" w:rsidP="00750D2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1338F" w:rsidRDefault="008B12D3" w:rsidP="00750D2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1338F" w:rsidRDefault="00750D2A" w:rsidP="00750D2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1338F" w:rsidRDefault="008B12D3" w:rsidP="00750D2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36</w:t>
            </w:r>
          </w:p>
        </w:tc>
      </w:tr>
      <w:tr w:rsidR="0065292C" w:rsidRPr="00EB3441" w:rsidTr="0065292C">
        <w:trPr>
          <w:trHeight w:val="2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Default="0065292C" w:rsidP="00750D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Pr="00797706" w:rsidRDefault="0065292C" w:rsidP="0065292C">
            <w:pPr>
              <w:widowControl w:val="0"/>
              <w:rPr>
                <w:i/>
                <w:sz w:val="24"/>
                <w:szCs w:val="24"/>
              </w:rPr>
            </w:pPr>
            <w:r w:rsidRPr="0065292C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Default="0065292C" w:rsidP="00750D2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Default="0065292C" w:rsidP="00750D2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Default="00A924DD" w:rsidP="00750D2A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Pr="0061338F" w:rsidRDefault="0065292C" w:rsidP="00750D2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2C" w:rsidRDefault="0065292C" w:rsidP="00750D2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50D2A" w:rsidRPr="00EB3441" w:rsidTr="0065292C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EB3441" w:rsidRDefault="00E52582" w:rsidP="00750D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2A" w:rsidRPr="00797706" w:rsidRDefault="00750D2A" w:rsidP="00750D2A">
            <w:pPr>
              <w:widowControl w:val="0"/>
              <w:rPr>
                <w:sz w:val="24"/>
                <w:szCs w:val="24"/>
              </w:rPr>
            </w:pPr>
            <w:r w:rsidRPr="00797706">
              <w:rPr>
                <w:sz w:val="24"/>
                <w:szCs w:val="24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5292C" w:rsidRDefault="00431DB4" w:rsidP="00750D2A">
            <w:pPr>
              <w:jc w:val="center"/>
              <w:rPr>
                <w:b/>
                <w:bCs/>
                <w:sz w:val="24"/>
                <w:szCs w:val="24"/>
              </w:rPr>
            </w:pPr>
            <w:r w:rsidRPr="0065292C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5292C" w:rsidRDefault="00050367" w:rsidP="00750D2A">
            <w:pPr>
              <w:jc w:val="center"/>
              <w:rPr>
                <w:b/>
                <w:bCs/>
                <w:sz w:val="24"/>
                <w:szCs w:val="24"/>
              </w:rPr>
            </w:pPr>
            <w:r w:rsidRPr="0065292C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5292C" w:rsidRDefault="008B12D3" w:rsidP="00750D2A">
            <w:pPr>
              <w:jc w:val="center"/>
              <w:rPr>
                <w:b/>
                <w:bCs/>
                <w:sz w:val="24"/>
                <w:szCs w:val="24"/>
              </w:rPr>
            </w:pPr>
            <w:r w:rsidRPr="0065292C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5292C" w:rsidRDefault="00750D2A" w:rsidP="00750D2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2A" w:rsidRPr="0065292C" w:rsidRDefault="008B12D3" w:rsidP="00750D2A">
            <w:pPr>
              <w:jc w:val="center"/>
              <w:rPr>
                <w:b/>
                <w:bCs/>
                <w:sz w:val="24"/>
                <w:szCs w:val="24"/>
              </w:rPr>
            </w:pPr>
            <w:r w:rsidRPr="0065292C">
              <w:rPr>
                <w:b/>
                <w:bCs/>
                <w:sz w:val="24"/>
                <w:szCs w:val="24"/>
              </w:rPr>
              <w:t>36</w:t>
            </w:r>
          </w:p>
        </w:tc>
      </w:tr>
    </w:tbl>
    <w:p w:rsidR="00750D2A" w:rsidRDefault="00750D2A" w:rsidP="00062A8A">
      <w:pPr>
        <w:jc w:val="center"/>
        <w:rPr>
          <w:b/>
          <w:bCs/>
          <w:sz w:val="28"/>
        </w:rPr>
      </w:pPr>
    </w:p>
    <w:p w:rsidR="0065292C" w:rsidRDefault="0065292C" w:rsidP="00062A8A">
      <w:pPr>
        <w:jc w:val="center"/>
        <w:rPr>
          <w:b/>
          <w:bCs/>
          <w:sz w:val="28"/>
        </w:rPr>
      </w:pPr>
      <w:r w:rsidRPr="00C2641F">
        <w:rPr>
          <w:b/>
          <w:bCs/>
          <w:sz w:val="28"/>
        </w:rPr>
        <w:lastRenderedPageBreak/>
        <w:t>Очно-заочная форма обучения</w:t>
      </w:r>
    </w:p>
    <w:p w:rsidR="006A5F30" w:rsidRPr="006A5F30" w:rsidRDefault="006A5F30" w:rsidP="006A5F30">
      <w:pPr>
        <w:jc w:val="center"/>
        <w:rPr>
          <w:bCs/>
          <w:sz w:val="28"/>
        </w:rPr>
      </w:pPr>
    </w:p>
    <w:tbl>
      <w:tblPr>
        <w:tblpPr w:leftFromText="180" w:rightFromText="180" w:vertAnchor="text" w:tblpY="1"/>
        <w:tblOverlap w:val="never"/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4323"/>
        <w:gridCol w:w="1021"/>
        <w:gridCol w:w="1030"/>
        <w:gridCol w:w="1033"/>
        <w:gridCol w:w="1027"/>
        <w:gridCol w:w="1125"/>
      </w:tblGrid>
      <w:tr w:rsidR="006A5F30" w:rsidRPr="00EB3441" w:rsidTr="006A5F30">
        <w:trPr>
          <w:cantSplit/>
          <w:trHeight w:val="29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>Аудиторные занятия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Сам. раб. </w:t>
            </w:r>
          </w:p>
        </w:tc>
      </w:tr>
      <w:tr w:rsidR="006A5F30" w:rsidRPr="00EB3441" w:rsidTr="006A5F30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pStyle w:val="1"/>
              <w:ind w:firstLine="0"/>
              <w:rPr>
                <w:bCs/>
                <w:sz w:val="18"/>
                <w:szCs w:val="18"/>
              </w:rPr>
            </w:pPr>
            <w:r w:rsidRPr="00EB3441">
              <w:rPr>
                <w:sz w:val="18"/>
                <w:szCs w:val="18"/>
              </w:rPr>
              <w:t>ЛК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ПЗ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EB3441">
              <w:rPr>
                <w:b/>
                <w:bCs/>
                <w:sz w:val="18"/>
                <w:szCs w:val="18"/>
              </w:rPr>
              <w:t xml:space="preserve">ЛБ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F30" w:rsidRPr="00EB3441" w:rsidRDefault="006A5F30" w:rsidP="006A5F3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A5F30" w:rsidRPr="00EB3441" w:rsidTr="006A5F3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30" w:rsidRPr="004D5E49" w:rsidRDefault="006A5F30" w:rsidP="006A5F30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Pr="004D5E49">
              <w:rPr>
                <w:b/>
                <w:sz w:val="24"/>
                <w:szCs w:val="24"/>
                <w:lang w:val="en-US"/>
              </w:rPr>
              <w:t>I</w:t>
            </w:r>
            <w:r w:rsidRPr="004D5E4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Экономика организации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797706" w:rsidRDefault="0057054D" w:rsidP="006A5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9223C7" w:rsidRDefault="0057054D" w:rsidP="006A5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67081F" w:rsidRDefault="0057054D" w:rsidP="006A5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/>
                <w:bCs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57054D" w:rsidRPr="00EB3441" w:rsidTr="004549F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Pr="00E65A06">
              <w:rPr>
                <w:sz w:val="24"/>
                <w:szCs w:val="24"/>
              </w:rPr>
              <w:t>Фирма в</w:t>
            </w:r>
            <w:r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условиях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57054D" w:rsidRPr="00EB3441" w:rsidTr="004549F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65A06" w:rsidRDefault="0057054D" w:rsidP="006A5F30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Тема 2.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Экономические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ресурсы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пре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д</w:t>
            </w:r>
            <w:r w:rsidRPr="00E65A06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приятия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6A5F30" w:rsidRPr="00EB3441" w:rsidTr="006A5F3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D5E49" w:rsidRDefault="006A5F30" w:rsidP="006A5F3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E65A06">
              <w:rPr>
                <w:sz w:val="24"/>
                <w:szCs w:val="24"/>
              </w:rPr>
              <w:t>Экономический</w:t>
            </w:r>
            <w:r>
              <w:rPr>
                <w:sz w:val="24"/>
                <w:szCs w:val="24"/>
              </w:rPr>
              <w:t xml:space="preserve"> </w:t>
            </w:r>
            <w:r w:rsidRPr="00E65A06">
              <w:rPr>
                <w:sz w:val="24"/>
                <w:szCs w:val="24"/>
              </w:rPr>
              <w:t>механизм</w:t>
            </w:r>
            <w:r>
              <w:rPr>
                <w:sz w:val="24"/>
                <w:szCs w:val="24"/>
              </w:rPr>
              <w:t xml:space="preserve"> функционирования </w:t>
            </w:r>
            <w:r w:rsidRPr="00E65A06">
              <w:rPr>
                <w:sz w:val="24"/>
                <w:szCs w:val="24"/>
              </w:rPr>
              <w:t>предприятия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A5F30" w:rsidRPr="00EB3441" w:rsidTr="006A5F3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D5E49" w:rsidRDefault="006A5F30" w:rsidP="006A5F3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Pr="004D5E49">
              <w:rPr>
                <w:b/>
                <w:sz w:val="24"/>
                <w:szCs w:val="24"/>
                <w:lang w:val="en-US"/>
              </w:rPr>
              <w:t>II</w:t>
            </w:r>
            <w:r w:rsidRPr="004D5E4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Экономическая культура и финансовая грамотность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65A06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65A06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65A06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65A06" w:rsidRDefault="006A5F30" w:rsidP="006A5F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65A06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57054D" w:rsidRPr="00EB3441" w:rsidTr="004549F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050367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4.</w:t>
            </w:r>
            <w:r w:rsidRPr="00050367">
              <w:rPr>
                <w:sz w:val="24"/>
                <w:szCs w:val="24"/>
              </w:rPr>
              <w:t xml:space="preserve"> Финансовые услуги, инструменты</w:t>
            </w:r>
            <w:r>
              <w:rPr>
                <w:sz w:val="24"/>
                <w:szCs w:val="24"/>
              </w:rPr>
              <w:t xml:space="preserve"> </w:t>
            </w:r>
            <w:r w:rsidRPr="00050367">
              <w:rPr>
                <w:sz w:val="24"/>
                <w:szCs w:val="24"/>
              </w:rPr>
              <w:t>сбережения и инвестирования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57054D" w:rsidRPr="00EB3441" w:rsidTr="004549F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050367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5.</w:t>
            </w:r>
            <w:r w:rsidRPr="00050367">
              <w:rPr>
                <w:sz w:val="24"/>
                <w:szCs w:val="24"/>
              </w:rPr>
              <w:t xml:space="preserve"> Основы финансового планирования и</w:t>
            </w:r>
            <w:r>
              <w:rPr>
                <w:sz w:val="24"/>
                <w:szCs w:val="24"/>
              </w:rPr>
              <w:t xml:space="preserve"> </w:t>
            </w:r>
            <w:r w:rsidRPr="00050367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A5F30" w:rsidRPr="00EB3441" w:rsidTr="006A5F3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D5E49" w:rsidRDefault="006A5F30" w:rsidP="006A5F3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Pr="004D5E49">
              <w:rPr>
                <w:b/>
                <w:sz w:val="24"/>
                <w:szCs w:val="24"/>
                <w:lang w:val="en-US"/>
              </w:rPr>
              <w:t>III</w:t>
            </w:r>
            <w:r w:rsidRPr="004D5E49">
              <w:rPr>
                <w:b/>
                <w:sz w:val="24"/>
                <w:szCs w:val="24"/>
              </w:rPr>
              <w:t>. Основы финансовых процентных вычислений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31DB4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31DB4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31DB4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31DB4" w:rsidRDefault="006A5F30" w:rsidP="006A5F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31DB4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57054D" w:rsidRPr="00EB3441" w:rsidTr="004549F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4D5E49">
              <w:rPr>
                <w:sz w:val="24"/>
                <w:szCs w:val="24"/>
              </w:rPr>
              <w:t xml:space="preserve">. Сущность и виды процентных ставок. Наращение и дисконтирование по простым ссудным процентам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57054D" w:rsidRPr="00EB3441" w:rsidTr="004549F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4D5E49">
              <w:rPr>
                <w:sz w:val="24"/>
                <w:szCs w:val="24"/>
              </w:rPr>
              <w:t xml:space="preserve">. Операции со сложными процентными ставками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A5F30" w:rsidRPr="00EB3441" w:rsidTr="006A5F3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EB3441" w:rsidRDefault="006A5F30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4D5E49" w:rsidRDefault="006A5F30" w:rsidP="006A5F30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Pr="004D5E49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4D5E49">
              <w:rPr>
                <w:b/>
                <w:sz w:val="24"/>
                <w:szCs w:val="24"/>
              </w:rPr>
              <w:t>. Финансовые ренты. Аннуитеты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6A5F30" w:rsidP="006A5F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DD5C6D" w:rsidRDefault="0057054D" w:rsidP="006A5F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57054D" w:rsidRPr="00EB3441" w:rsidTr="004549F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4D5E49">
              <w:rPr>
                <w:sz w:val="24"/>
                <w:szCs w:val="24"/>
              </w:rPr>
              <w:t xml:space="preserve">. </w:t>
            </w:r>
            <w:r w:rsidRPr="004D5E49">
              <w:rPr>
                <w:bCs/>
                <w:sz w:val="24"/>
                <w:szCs w:val="24"/>
              </w:rPr>
              <w:t>Потоки с постоянными платежами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57054D" w:rsidRPr="00EB3441" w:rsidTr="004549FA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4D5E49" w:rsidRDefault="0057054D" w:rsidP="006A5F30">
            <w:pPr>
              <w:widowControl w:val="0"/>
              <w:jc w:val="both"/>
              <w:rPr>
                <w:sz w:val="24"/>
                <w:szCs w:val="24"/>
              </w:rPr>
            </w:pPr>
            <w:r w:rsidRPr="004D5E4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4D5E49">
              <w:rPr>
                <w:sz w:val="24"/>
                <w:szCs w:val="24"/>
              </w:rPr>
              <w:t>. Планирование и погашение долгосрочной задолженности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67081F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4D" w:rsidRPr="00EB3441" w:rsidRDefault="0057054D" w:rsidP="006A5F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A5F30" w:rsidRPr="00EB3441" w:rsidTr="006A5F30">
        <w:trPr>
          <w:trHeight w:val="27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  <w:r w:rsidRPr="000D6D3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0D6D3C">
              <w:rPr>
                <w:i/>
                <w:sz w:val="24"/>
                <w:szCs w:val="24"/>
              </w:rPr>
              <w:t>Зачет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30" w:rsidRPr="000D6D3C" w:rsidRDefault="006A5F30" w:rsidP="006A5F3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83A1D" w:rsidRPr="00EB3441" w:rsidTr="006A5F30">
        <w:trPr>
          <w:trHeight w:val="41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Cs/>
                <w:sz w:val="24"/>
                <w:szCs w:val="24"/>
              </w:rPr>
            </w:pPr>
            <w:r w:rsidRPr="000D6D3C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0D6D3C">
            <w:pPr>
              <w:widowControl w:val="0"/>
              <w:rPr>
                <w:i/>
                <w:sz w:val="24"/>
                <w:szCs w:val="24"/>
              </w:rPr>
            </w:pPr>
            <w:r w:rsidRPr="000D6D3C">
              <w:rPr>
                <w:i/>
                <w:sz w:val="24"/>
                <w:szCs w:val="24"/>
              </w:rPr>
              <w:t xml:space="preserve">Итого за </w:t>
            </w:r>
            <w:r w:rsidR="000D6D3C" w:rsidRPr="000D6D3C">
              <w:rPr>
                <w:i/>
                <w:sz w:val="24"/>
                <w:szCs w:val="24"/>
              </w:rPr>
              <w:t>6 триместр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 w:rsidRPr="000D6D3C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 w:rsidRPr="000D6D3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 w:rsidRPr="000D6D3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0D6D3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 w:rsidRPr="000D6D3C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683A1D" w:rsidRPr="00EB3441" w:rsidTr="006A5F30">
        <w:trPr>
          <w:trHeight w:val="2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Default="00683A1D" w:rsidP="00683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797706" w:rsidRDefault="00683A1D" w:rsidP="00683A1D">
            <w:pPr>
              <w:widowControl w:val="0"/>
              <w:rPr>
                <w:i/>
                <w:sz w:val="24"/>
                <w:szCs w:val="24"/>
              </w:rPr>
            </w:pPr>
            <w:r w:rsidRPr="0065292C">
              <w:rPr>
                <w:i/>
                <w:sz w:val="24"/>
                <w:szCs w:val="24"/>
              </w:rPr>
              <w:t>в т. ч. практическая подготовка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Default="00683A1D" w:rsidP="00683A1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Default="00683A1D" w:rsidP="00683A1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Default="00683A1D" w:rsidP="00683A1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1338F" w:rsidRDefault="00683A1D" w:rsidP="00683A1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Default="00683A1D" w:rsidP="00683A1D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83A1D" w:rsidRPr="00EB3441" w:rsidTr="006A5F30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EB3441" w:rsidRDefault="00683A1D" w:rsidP="00683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1D" w:rsidRPr="00797706" w:rsidRDefault="00683A1D" w:rsidP="00683A1D">
            <w:pPr>
              <w:widowControl w:val="0"/>
              <w:rPr>
                <w:sz w:val="24"/>
                <w:szCs w:val="24"/>
              </w:rPr>
            </w:pPr>
            <w:r w:rsidRPr="00797706">
              <w:rPr>
                <w:sz w:val="24"/>
                <w:szCs w:val="24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5292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5292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5292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5292C" w:rsidRDefault="00683A1D" w:rsidP="00683A1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1D" w:rsidRPr="0065292C" w:rsidRDefault="00683A1D" w:rsidP="00683A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</w:tr>
    </w:tbl>
    <w:p w:rsidR="006A5F30" w:rsidRDefault="006A5F30" w:rsidP="00062A8A">
      <w:pPr>
        <w:jc w:val="center"/>
        <w:rPr>
          <w:b/>
          <w:bCs/>
          <w:sz w:val="28"/>
        </w:rPr>
      </w:pPr>
    </w:p>
    <w:p w:rsidR="00A83B79" w:rsidRDefault="00A83B79" w:rsidP="00062A8A">
      <w:pPr>
        <w:jc w:val="center"/>
        <w:rPr>
          <w:b/>
          <w:bCs/>
          <w:sz w:val="28"/>
        </w:rPr>
      </w:pPr>
    </w:p>
    <w:p w:rsidR="00A51794" w:rsidRDefault="00A51794" w:rsidP="00062A8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Заочная форма </w:t>
      </w:r>
      <w:r w:rsidR="00A83B79" w:rsidRPr="00E41DB2">
        <w:rPr>
          <w:bCs/>
          <w:i/>
          <w:sz w:val="28"/>
        </w:rPr>
        <w:t>(</w:t>
      </w:r>
      <w:r w:rsidRPr="00E41DB2">
        <w:rPr>
          <w:bCs/>
          <w:i/>
          <w:sz w:val="28"/>
        </w:rPr>
        <w:t>не реализуется</w:t>
      </w:r>
      <w:r w:rsidR="00A83B79" w:rsidRPr="00E41DB2">
        <w:rPr>
          <w:bCs/>
          <w:i/>
          <w:sz w:val="28"/>
        </w:rPr>
        <w:t>)</w:t>
      </w:r>
    </w:p>
    <w:p w:rsidR="00A51794" w:rsidRDefault="00A51794" w:rsidP="00062A8A">
      <w:pPr>
        <w:jc w:val="center"/>
        <w:rPr>
          <w:b/>
          <w:bCs/>
          <w:sz w:val="28"/>
        </w:rPr>
      </w:pPr>
    </w:p>
    <w:p w:rsidR="00987978" w:rsidRPr="004C2E91" w:rsidRDefault="00987978" w:rsidP="00FF4E20">
      <w:pPr>
        <w:jc w:val="center"/>
        <w:rPr>
          <w:b/>
          <w:bCs/>
          <w:sz w:val="28"/>
          <w:szCs w:val="28"/>
        </w:rPr>
      </w:pPr>
    </w:p>
    <w:p w:rsidR="00FF4E20" w:rsidRPr="00EB3441" w:rsidRDefault="00B4135C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sz w:val="28"/>
          <w:szCs w:val="28"/>
          <w:lang w:val="en-US"/>
        </w:rPr>
        <w:t>III</w:t>
      </w:r>
      <w:r w:rsidR="00C500B1" w:rsidRPr="00EB3441">
        <w:rPr>
          <w:b/>
          <w:bCs/>
          <w:sz w:val="28"/>
          <w:szCs w:val="28"/>
        </w:rPr>
        <w:t xml:space="preserve">. </w:t>
      </w:r>
      <w:r w:rsidR="00F13A6B" w:rsidRPr="00EB3441">
        <w:rPr>
          <w:b/>
          <w:bCs/>
          <w:iCs/>
          <w:sz w:val="28"/>
          <w:szCs w:val="24"/>
        </w:rPr>
        <w:t xml:space="preserve">ОЦЕНОЧНЫЕ МАТЕРИАЛЫ ДЛЯ ПРОВЕДЕНИЯ </w:t>
      </w:r>
      <w:r w:rsidR="00895377" w:rsidRPr="00EB3441">
        <w:rPr>
          <w:b/>
          <w:bCs/>
          <w:iCs/>
          <w:sz w:val="28"/>
          <w:szCs w:val="24"/>
        </w:rPr>
        <w:t>ТЕКУЩЕЙ И</w:t>
      </w:r>
    </w:p>
    <w:p w:rsidR="00F029F4" w:rsidRPr="008F69B8" w:rsidRDefault="00C02549" w:rsidP="00FF4E20">
      <w:pPr>
        <w:jc w:val="center"/>
        <w:rPr>
          <w:b/>
          <w:bCs/>
          <w:iCs/>
          <w:sz w:val="28"/>
          <w:szCs w:val="24"/>
        </w:rPr>
      </w:pPr>
      <w:r w:rsidRPr="00EB3441">
        <w:rPr>
          <w:b/>
          <w:bCs/>
          <w:iCs/>
          <w:sz w:val="28"/>
          <w:szCs w:val="24"/>
        </w:rPr>
        <w:t xml:space="preserve">ПРОМЕЖУТОЧНОЙ </w:t>
      </w:r>
      <w:r w:rsidR="00F13A6B" w:rsidRPr="00EB3441">
        <w:rPr>
          <w:b/>
          <w:bCs/>
          <w:iCs/>
          <w:sz w:val="28"/>
          <w:szCs w:val="24"/>
        </w:rPr>
        <w:t>АТТЕСТАЦИИ ОБ</w:t>
      </w:r>
      <w:r w:rsidR="008F69B8" w:rsidRPr="00EB3441">
        <w:rPr>
          <w:b/>
          <w:bCs/>
          <w:iCs/>
          <w:sz w:val="28"/>
          <w:szCs w:val="24"/>
        </w:rPr>
        <w:t>УЧАЮЩИХСЯ ПО ДИСЦИПЛИНЕ</w:t>
      </w:r>
    </w:p>
    <w:p w:rsidR="00F13A6B" w:rsidRPr="0005292C" w:rsidRDefault="00F13A6B" w:rsidP="00F029F4">
      <w:pPr>
        <w:jc w:val="center"/>
        <w:rPr>
          <w:b/>
          <w:bCs/>
          <w:iCs/>
          <w:sz w:val="28"/>
          <w:szCs w:val="24"/>
        </w:rPr>
      </w:pPr>
    </w:p>
    <w:p w:rsidR="005F2D95" w:rsidRDefault="005F2D95" w:rsidP="005F2D95">
      <w:pPr>
        <w:ind w:firstLine="709"/>
        <w:jc w:val="both"/>
        <w:rPr>
          <w:rFonts w:eastAsia="HiddenHorzOCR"/>
          <w:sz w:val="28"/>
          <w:szCs w:val="28"/>
        </w:rPr>
      </w:pPr>
      <w:r w:rsidRPr="00D55564">
        <w:rPr>
          <w:rFonts w:eastAsia="HiddenHorzOCR"/>
          <w:sz w:val="28"/>
          <w:szCs w:val="28"/>
        </w:rPr>
        <w:t>Текущая аттестация проводится в форме контрольной работы</w:t>
      </w:r>
      <w:r>
        <w:rPr>
          <w:rFonts w:eastAsia="HiddenHorzOCR"/>
          <w:sz w:val="28"/>
          <w:szCs w:val="28"/>
        </w:rPr>
        <w:t xml:space="preserve"> (в тестовой форме),</w:t>
      </w:r>
      <w:r w:rsidRPr="00D55564">
        <w:rPr>
          <w:rFonts w:eastAsia="HiddenHorzOCR"/>
          <w:sz w:val="28"/>
          <w:szCs w:val="28"/>
        </w:rPr>
        <w:t xml:space="preserve"> реферата.</w:t>
      </w:r>
    </w:p>
    <w:p w:rsidR="00C212F0" w:rsidRDefault="00C212F0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FF4E20" w:rsidRPr="00147DE9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147DE9">
        <w:rPr>
          <w:rFonts w:eastAsia="HiddenHorzOCR"/>
          <w:b/>
          <w:sz w:val="28"/>
          <w:szCs w:val="28"/>
        </w:rPr>
        <w:t>Типовой вариант контрольной работы</w:t>
      </w:r>
    </w:p>
    <w:p w:rsidR="00147DE9" w:rsidRPr="001F6688" w:rsidRDefault="00147DE9" w:rsidP="00147DE9">
      <w:pPr>
        <w:ind w:left="567" w:hanging="567"/>
        <w:jc w:val="center"/>
        <w:rPr>
          <w:rFonts w:eastAsia="HiddenHorzOCR"/>
          <w:sz w:val="28"/>
          <w:szCs w:val="28"/>
        </w:rPr>
      </w:pPr>
      <w:r w:rsidRPr="001F6688">
        <w:rPr>
          <w:rFonts w:eastAsia="HiddenHorzOCR"/>
          <w:sz w:val="28"/>
          <w:szCs w:val="28"/>
        </w:rPr>
        <w:t>В тестовой форме:</w:t>
      </w:r>
    </w:p>
    <w:p w:rsidR="00147DE9" w:rsidRDefault="00E41DB2" w:rsidP="00147DE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 1</w:t>
      </w:r>
    </w:p>
    <w:p w:rsidR="00E41DB2" w:rsidRDefault="00E41DB2" w:rsidP="00147DE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1. Виды процентных ставок в зависимости от исходной базы: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постоянная, сложная,                                                  в) простая, сложная;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простая, переменная;                                                  г) постоянная, переменная.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2. Чем меньше процентная ставка, тем: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выше современная величина;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ниже современная величина;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на современную величину это не оказывает влияния.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3. Проценты начисляются на одну и ту же величину капитала при: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сложных процентах;                                         в) простых процентах;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простых и сложных процентах;                      г) все ответы верны.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4. Для лиц, осуществляющих вклад на срок менее года: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более выгодной является схема простых процентов;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более выгодной является схема сложных процентов;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обе схемы дают одинаковый результат.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5. Процентная ставка рассчитывается: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отношением дохода к величине капитала;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отношением капитала к величине дохода;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отношением дохода к периоду сделки;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г) отношением периода сделки к доходу.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6. Наращенная сумма сложных процентов при использовании учетной ставки рассчитывается:</w:t>
      </w:r>
    </w:p>
    <w:p w:rsidR="00517AD1" w:rsidRPr="00517AD1" w:rsidRDefault="00517AD1" w:rsidP="00517AD1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  <w:r w:rsidRPr="00517AD1">
        <w:rPr>
          <w:color w:val="000000"/>
          <w:sz w:val="28"/>
          <w:szCs w:val="28"/>
          <w:lang w:val="en-US"/>
        </w:rPr>
        <w:t>a)</w:t>
      </w:r>
      <w:r w:rsidRPr="00517AD1">
        <w:rPr>
          <w:position w:val="-30"/>
          <w:sz w:val="28"/>
          <w:szCs w:val="28"/>
          <w:lang w:val="en-US"/>
        </w:rPr>
        <w:object w:dxaOrig="13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33.75pt" o:ole="">
            <v:imagedata r:id="rId9" o:title=""/>
          </v:shape>
          <o:OLEObject Type="Embed" ProgID="Equation.3" ShapeID="_x0000_i1025" DrawAspect="Content" ObjectID="_1799858238" r:id="rId10"/>
        </w:object>
      </w:r>
      <w:r w:rsidRPr="00517AD1">
        <w:rPr>
          <w:color w:val="000000"/>
          <w:sz w:val="28"/>
          <w:szCs w:val="28"/>
          <w:lang w:val="en-US"/>
        </w:rPr>
        <w:t xml:space="preserve">;                                           </w:t>
      </w:r>
      <w:r w:rsidRPr="00517AD1">
        <w:rPr>
          <w:color w:val="000000"/>
          <w:sz w:val="28"/>
          <w:szCs w:val="28"/>
        </w:rPr>
        <w:t>в</w:t>
      </w:r>
      <w:r w:rsidRPr="00517AD1">
        <w:rPr>
          <w:color w:val="000000"/>
          <w:sz w:val="28"/>
          <w:szCs w:val="28"/>
          <w:lang w:val="en-US"/>
        </w:rPr>
        <w:t xml:space="preserve">) </w:t>
      </w:r>
      <w:r w:rsidRPr="00517AD1">
        <w:rPr>
          <w:iCs/>
          <w:color w:val="000000"/>
          <w:sz w:val="28"/>
          <w:szCs w:val="28"/>
          <w:lang w:val="en-US"/>
        </w:rPr>
        <w:t xml:space="preserve">S = </w:t>
      </w:r>
      <w:r w:rsidRPr="00517AD1">
        <w:rPr>
          <w:color w:val="000000"/>
          <w:sz w:val="28"/>
          <w:szCs w:val="28"/>
          <w:lang w:val="en-US"/>
        </w:rPr>
        <w:t xml:space="preserve">P/(1 + </w:t>
      </w:r>
      <w:r w:rsidRPr="00517AD1">
        <w:rPr>
          <w:iCs/>
          <w:color w:val="000000"/>
          <w:sz w:val="28"/>
          <w:szCs w:val="28"/>
          <w:lang w:val="en-US"/>
        </w:rPr>
        <w:t>d)</w:t>
      </w:r>
      <w:r w:rsidRPr="00517AD1">
        <w:rPr>
          <w:iCs/>
          <w:color w:val="000000"/>
          <w:sz w:val="28"/>
          <w:szCs w:val="28"/>
          <w:vertAlign w:val="superscript"/>
          <w:lang w:val="en-US"/>
        </w:rPr>
        <w:t>n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  <w:r w:rsidRPr="00517AD1">
        <w:rPr>
          <w:iCs/>
          <w:color w:val="000000"/>
          <w:sz w:val="28"/>
          <w:szCs w:val="28"/>
          <w:lang w:val="en-US"/>
        </w:rPr>
        <w:t>6) S = P(l-d)</w:t>
      </w:r>
      <w:r w:rsidRPr="00517AD1">
        <w:rPr>
          <w:iCs/>
          <w:color w:val="000000"/>
          <w:sz w:val="28"/>
          <w:szCs w:val="28"/>
          <w:vertAlign w:val="superscript"/>
          <w:lang w:val="en-US"/>
        </w:rPr>
        <w:t>n</w:t>
      </w:r>
      <w:r w:rsidRPr="00517AD1">
        <w:rPr>
          <w:iCs/>
          <w:color w:val="000000"/>
          <w:sz w:val="28"/>
          <w:szCs w:val="28"/>
          <w:lang w:val="en-US"/>
        </w:rPr>
        <w:t xml:space="preserve">;                                                   </w:t>
      </w:r>
      <w:r w:rsidRPr="00517AD1">
        <w:rPr>
          <w:color w:val="000000"/>
          <w:sz w:val="28"/>
          <w:szCs w:val="28"/>
        </w:rPr>
        <w:t>г</w:t>
      </w:r>
      <w:r w:rsidRPr="00517AD1">
        <w:rPr>
          <w:color w:val="000000"/>
          <w:sz w:val="28"/>
          <w:szCs w:val="28"/>
          <w:lang w:val="en-US"/>
        </w:rPr>
        <w:t>) S = P(l + ni).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7. Какая из формул верно определяет сложную ставку?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</w:t>
      </w:r>
      <w:r w:rsidRPr="00517AD1">
        <w:rPr>
          <w:b/>
          <w:position w:val="-26"/>
          <w:sz w:val="28"/>
          <w:szCs w:val="28"/>
        </w:rPr>
        <w:object w:dxaOrig="1180" w:dyaOrig="700">
          <v:shape id="_x0000_i1026" type="#_x0000_t75" style="width:59.25pt;height:35.25pt" o:ole="">
            <v:imagedata r:id="rId11" o:title=""/>
          </v:shape>
          <o:OLEObject Type="Embed" ProgID="Equation.3" ShapeID="_x0000_i1026" DrawAspect="Content" ObjectID="_1799858239" r:id="rId12"/>
        </w:object>
      </w:r>
      <w:r w:rsidRPr="00517AD1">
        <w:rPr>
          <w:sz w:val="28"/>
          <w:szCs w:val="28"/>
        </w:rPr>
        <w:t xml:space="preserve">   б) </w:t>
      </w:r>
      <w:r w:rsidRPr="00517AD1">
        <w:rPr>
          <w:position w:val="-26"/>
          <w:sz w:val="28"/>
          <w:szCs w:val="28"/>
        </w:rPr>
        <w:object w:dxaOrig="1160" w:dyaOrig="700">
          <v:shape id="_x0000_i1027" type="#_x0000_t75" style="width:57.75pt;height:35.25pt" o:ole="">
            <v:imagedata r:id="rId13" o:title=""/>
          </v:shape>
          <o:OLEObject Type="Embed" ProgID="Equation.3" ShapeID="_x0000_i1027" DrawAspect="Content" ObjectID="_1799858240" r:id="rId14"/>
        </w:object>
      </w:r>
      <w:r w:rsidRPr="00517AD1">
        <w:rPr>
          <w:sz w:val="28"/>
          <w:szCs w:val="28"/>
        </w:rPr>
        <w:t xml:space="preserve">            в) </w:t>
      </w:r>
      <w:r w:rsidRPr="00517AD1">
        <w:rPr>
          <w:position w:val="-26"/>
          <w:sz w:val="28"/>
          <w:szCs w:val="28"/>
        </w:rPr>
        <w:object w:dxaOrig="1160" w:dyaOrig="700">
          <v:shape id="_x0000_i1028" type="#_x0000_t75" style="width:57.75pt;height:35.25pt" o:ole="">
            <v:imagedata r:id="rId15" o:title=""/>
          </v:shape>
          <o:OLEObject Type="Embed" ProgID="Equation.3" ShapeID="_x0000_i1028" DrawAspect="Content" ObjectID="_1799858241" r:id="rId16"/>
        </w:object>
      </w:r>
      <w:r w:rsidRPr="00517AD1">
        <w:rPr>
          <w:sz w:val="28"/>
          <w:szCs w:val="28"/>
        </w:rPr>
        <w:t xml:space="preserve">;                   г) </w:t>
      </w:r>
      <w:r w:rsidRPr="00517AD1">
        <w:rPr>
          <w:position w:val="-26"/>
          <w:sz w:val="28"/>
          <w:szCs w:val="28"/>
        </w:rPr>
        <w:object w:dxaOrig="1160" w:dyaOrig="700">
          <v:shape id="_x0000_i1029" type="#_x0000_t75" style="width:57.75pt;height:35.25pt" o:ole="">
            <v:imagedata r:id="rId17" o:title=""/>
          </v:shape>
          <o:OLEObject Type="Embed" ProgID="Equation.3" ShapeID="_x0000_i1029" DrawAspect="Content" ObjectID="_1799858242" r:id="rId18"/>
        </w:object>
      </w:r>
    </w:p>
    <w:p w:rsidR="00517AD1" w:rsidRPr="00517AD1" w:rsidRDefault="00517AD1" w:rsidP="00517AD1">
      <w:pPr>
        <w:rPr>
          <w:b/>
          <w:sz w:val="28"/>
          <w:szCs w:val="28"/>
        </w:rPr>
      </w:pPr>
      <w:r w:rsidRPr="00517AD1">
        <w:rPr>
          <w:b/>
          <w:sz w:val="28"/>
          <w:szCs w:val="28"/>
        </w:rPr>
        <w:t>8. Формула Фишера определяет:</w:t>
      </w:r>
    </w:p>
    <w:p w:rsidR="00517AD1" w:rsidRPr="00517AD1" w:rsidRDefault="00517AD1" w:rsidP="00517AD1">
      <w:pPr>
        <w:rPr>
          <w:sz w:val="28"/>
          <w:szCs w:val="28"/>
        </w:rPr>
      </w:pPr>
      <w:r w:rsidRPr="00517AD1">
        <w:rPr>
          <w:sz w:val="28"/>
          <w:szCs w:val="28"/>
        </w:rPr>
        <w:t>а) реальную доходность операции, учитывающую инфляцию;             в) темп инфляции;</w:t>
      </w:r>
    </w:p>
    <w:p w:rsidR="00517AD1" w:rsidRPr="00517AD1" w:rsidRDefault="00517AD1" w:rsidP="00517AD1">
      <w:pPr>
        <w:rPr>
          <w:sz w:val="28"/>
          <w:szCs w:val="28"/>
        </w:rPr>
      </w:pPr>
      <w:r w:rsidRPr="00517AD1">
        <w:rPr>
          <w:sz w:val="28"/>
          <w:szCs w:val="28"/>
        </w:rPr>
        <w:t>б) банковскую ставку, учитывающую инфляцию;                                   г) эквивалентную сложную ставку.</w:t>
      </w:r>
    </w:p>
    <w:p w:rsidR="00517AD1" w:rsidRPr="00517AD1" w:rsidRDefault="00517AD1" w:rsidP="00517AD1">
      <w:pPr>
        <w:rPr>
          <w:b/>
          <w:bCs/>
          <w:iCs/>
          <w:color w:val="000000"/>
          <w:sz w:val="28"/>
          <w:szCs w:val="28"/>
        </w:rPr>
      </w:pPr>
      <w:r w:rsidRPr="00517AD1">
        <w:rPr>
          <w:b/>
          <w:sz w:val="28"/>
          <w:szCs w:val="28"/>
        </w:rPr>
        <w:t>9.При д</w:t>
      </w:r>
      <w:r w:rsidRPr="00517AD1">
        <w:rPr>
          <w:b/>
          <w:iCs/>
          <w:color w:val="000000"/>
          <w:sz w:val="28"/>
          <w:szCs w:val="28"/>
        </w:rPr>
        <w:t>екурсивном</w:t>
      </w:r>
      <w:r w:rsidRPr="00517AD1">
        <w:rPr>
          <w:b/>
          <w:bCs/>
          <w:iCs/>
          <w:color w:val="000000"/>
          <w:sz w:val="28"/>
          <w:szCs w:val="28"/>
        </w:rPr>
        <w:t>способе начисления процентов: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проценты начисляются в </w:t>
      </w:r>
      <w:r w:rsidRPr="00517AD1">
        <w:rPr>
          <w:iCs/>
          <w:color w:val="000000"/>
          <w:sz w:val="28"/>
          <w:szCs w:val="28"/>
        </w:rPr>
        <w:t xml:space="preserve">середине каждого интервала </w:t>
      </w:r>
      <w:r w:rsidRPr="00517AD1">
        <w:rPr>
          <w:color w:val="000000"/>
          <w:sz w:val="28"/>
          <w:szCs w:val="28"/>
        </w:rPr>
        <w:t>начисления;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б) проценты начисляются в </w:t>
      </w:r>
      <w:r w:rsidRPr="00517AD1">
        <w:rPr>
          <w:iCs/>
          <w:color w:val="000000"/>
          <w:sz w:val="28"/>
          <w:szCs w:val="28"/>
        </w:rPr>
        <w:t xml:space="preserve">начале каждого интервала </w:t>
      </w:r>
      <w:r w:rsidRPr="00517AD1">
        <w:rPr>
          <w:color w:val="000000"/>
          <w:sz w:val="28"/>
          <w:szCs w:val="28"/>
        </w:rPr>
        <w:t>начисления;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в) проценты начисляются в </w:t>
      </w:r>
      <w:r w:rsidRPr="00517AD1">
        <w:rPr>
          <w:iCs/>
          <w:color w:val="000000"/>
          <w:sz w:val="28"/>
          <w:szCs w:val="28"/>
        </w:rPr>
        <w:t xml:space="preserve">конце каждого интервала </w:t>
      </w:r>
      <w:r w:rsidRPr="00517AD1">
        <w:rPr>
          <w:color w:val="000000"/>
          <w:sz w:val="28"/>
          <w:szCs w:val="28"/>
        </w:rPr>
        <w:t>начисления.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10. При а</w:t>
      </w:r>
      <w:r w:rsidRPr="00517AD1">
        <w:rPr>
          <w:b/>
          <w:iCs/>
          <w:color w:val="000000"/>
          <w:sz w:val="28"/>
          <w:szCs w:val="28"/>
        </w:rPr>
        <w:t>нтисипативном способе начисления процентов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сумма процентных денег определяется исходя из первоначальной суммы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б) сумма процентных денег определяется исходя из наращенной суммы;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в) оба ответа неверны.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 xml:space="preserve">11. </w:t>
      </w:r>
      <w:r w:rsidRPr="00517AD1">
        <w:rPr>
          <w:b/>
          <w:iCs/>
          <w:color w:val="000000"/>
          <w:sz w:val="28"/>
          <w:szCs w:val="28"/>
          <w:lang w:val="en-US"/>
        </w:rPr>
        <w:t>I</w:t>
      </w:r>
      <w:r w:rsidRPr="00517AD1">
        <w:rPr>
          <w:b/>
          <w:iCs/>
          <w:color w:val="000000"/>
          <w:sz w:val="28"/>
          <w:szCs w:val="28"/>
        </w:rPr>
        <w:t xml:space="preserve"> = </w:t>
      </w:r>
      <w:r w:rsidRPr="00517AD1">
        <w:rPr>
          <w:b/>
          <w:iCs/>
          <w:color w:val="000000"/>
          <w:sz w:val="28"/>
          <w:szCs w:val="28"/>
          <w:lang w:val="en-US"/>
        </w:rPr>
        <w:t>Pin</w:t>
      </w:r>
      <w:r w:rsidRPr="00517AD1">
        <w:rPr>
          <w:b/>
          <w:color w:val="000000"/>
          <w:sz w:val="28"/>
          <w:szCs w:val="28"/>
        </w:rPr>
        <w:t>это формула: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наращения по простой ссудной ставке;                        в) наращения по простой учетной ставке;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lastRenderedPageBreak/>
        <w:t>б) дисконтирования по простой ссудной ставке;            г) дисконтирования по простой учетной ставке.</w:t>
      </w:r>
    </w:p>
    <w:p w:rsidR="00517AD1" w:rsidRPr="00517AD1" w:rsidRDefault="00517AD1" w:rsidP="00517AD1">
      <w:pPr>
        <w:rPr>
          <w:b/>
          <w:sz w:val="28"/>
          <w:szCs w:val="28"/>
        </w:rPr>
      </w:pPr>
      <w:r w:rsidRPr="00517AD1">
        <w:rPr>
          <w:b/>
          <w:sz w:val="28"/>
          <w:szCs w:val="28"/>
        </w:rPr>
        <w:t>12. Множитель наращения при простой учетной ставке определяется по формуле:</w:t>
      </w:r>
    </w:p>
    <w:p w:rsidR="00517AD1" w:rsidRPr="00517AD1" w:rsidRDefault="00517AD1" w:rsidP="00517AD1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val="en-US"/>
        </w:rPr>
      </w:pPr>
      <w:r w:rsidRPr="00517AD1">
        <w:rPr>
          <w:color w:val="000000"/>
          <w:sz w:val="28"/>
          <w:szCs w:val="28"/>
          <w:lang w:val="en-US"/>
        </w:rPr>
        <w:t>a)</w:t>
      </w:r>
      <w:r w:rsidRPr="00517AD1">
        <w:rPr>
          <w:sz w:val="28"/>
          <w:szCs w:val="28"/>
          <w:lang w:val="en-US"/>
        </w:rPr>
        <w:t xml:space="preserve"> k</w:t>
      </w:r>
      <w:r w:rsidRPr="00517AD1">
        <w:rPr>
          <w:sz w:val="28"/>
          <w:szCs w:val="28"/>
          <w:vertAlign w:val="subscript"/>
        </w:rPr>
        <w:t>у</w:t>
      </w:r>
      <w:r w:rsidRPr="00517AD1">
        <w:rPr>
          <w:sz w:val="28"/>
          <w:szCs w:val="28"/>
          <w:lang w:val="en-US"/>
        </w:rPr>
        <w:t>= 1/(1-d</w:t>
      </w:r>
      <w:r w:rsidRPr="00517AD1">
        <w:rPr>
          <w:sz w:val="28"/>
          <w:szCs w:val="28"/>
          <w:vertAlign w:val="subscript"/>
          <w:lang w:val="en-US"/>
        </w:rPr>
        <w:t>c</w:t>
      </w:r>
      <w:r w:rsidRPr="00517AD1">
        <w:rPr>
          <w:sz w:val="28"/>
          <w:szCs w:val="28"/>
          <w:lang w:val="en-US"/>
        </w:rPr>
        <w:t>)</w:t>
      </w:r>
      <w:r w:rsidRPr="00517AD1">
        <w:rPr>
          <w:sz w:val="28"/>
          <w:szCs w:val="28"/>
          <w:vertAlign w:val="superscript"/>
          <w:lang w:val="en-US"/>
        </w:rPr>
        <w:t>n</w:t>
      </w:r>
      <w:r w:rsidRPr="00517AD1">
        <w:rPr>
          <w:color w:val="000000"/>
          <w:sz w:val="28"/>
          <w:szCs w:val="28"/>
          <w:lang w:val="en-US"/>
        </w:rPr>
        <w:t xml:space="preserve">;                                                   </w:t>
      </w:r>
      <w:r w:rsidRPr="00517AD1">
        <w:rPr>
          <w:color w:val="000000"/>
          <w:sz w:val="28"/>
          <w:szCs w:val="28"/>
        </w:rPr>
        <w:t>в</w:t>
      </w:r>
      <w:r w:rsidRPr="00517AD1">
        <w:rPr>
          <w:color w:val="000000"/>
          <w:sz w:val="28"/>
          <w:szCs w:val="28"/>
          <w:lang w:val="en-US"/>
        </w:rPr>
        <w:t xml:space="preserve">) </w:t>
      </w:r>
      <w:r w:rsidRPr="00517AD1">
        <w:rPr>
          <w:sz w:val="28"/>
          <w:szCs w:val="28"/>
          <w:lang w:val="en-US"/>
        </w:rPr>
        <w:t>k</w:t>
      </w:r>
      <w:r w:rsidRPr="00517AD1">
        <w:rPr>
          <w:sz w:val="28"/>
          <w:szCs w:val="28"/>
          <w:vertAlign w:val="subscript"/>
        </w:rPr>
        <w:t>у</w:t>
      </w:r>
      <w:r w:rsidRPr="00517AD1">
        <w:rPr>
          <w:sz w:val="28"/>
          <w:szCs w:val="28"/>
          <w:lang w:val="en-US"/>
        </w:rPr>
        <w:t>= 1/(1-nd)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6) </w:t>
      </w:r>
      <w:r w:rsidRPr="00517AD1">
        <w:rPr>
          <w:sz w:val="28"/>
          <w:szCs w:val="28"/>
          <w:lang w:val="en-US"/>
        </w:rPr>
        <w:t>k</w:t>
      </w:r>
      <w:r w:rsidRPr="00517AD1">
        <w:rPr>
          <w:sz w:val="28"/>
          <w:szCs w:val="28"/>
          <w:vertAlign w:val="subscript"/>
        </w:rPr>
        <w:t>у</w:t>
      </w:r>
      <w:r w:rsidRPr="00517AD1">
        <w:rPr>
          <w:iCs/>
          <w:color w:val="000000"/>
          <w:sz w:val="28"/>
          <w:szCs w:val="28"/>
        </w:rPr>
        <w:t xml:space="preserve"> = </w:t>
      </w:r>
      <w:r w:rsidRPr="00517AD1">
        <w:rPr>
          <w:iCs/>
          <w:color w:val="000000"/>
          <w:sz w:val="28"/>
          <w:szCs w:val="28"/>
          <w:lang w:val="en-US"/>
        </w:rPr>
        <w:t>P</w:t>
      </w:r>
      <w:r w:rsidRPr="00517AD1">
        <w:rPr>
          <w:iCs/>
          <w:color w:val="000000"/>
          <w:sz w:val="28"/>
          <w:szCs w:val="28"/>
        </w:rPr>
        <w:t>(1-</w:t>
      </w:r>
      <w:r w:rsidRPr="00517AD1">
        <w:rPr>
          <w:iCs/>
          <w:color w:val="000000"/>
          <w:sz w:val="28"/>
          <w:szCs w:val="28"/>
          <w:lang w:val="en-US"/>
        </w:rPr>
        <w:t>d</w:t>
      </w:r>
      <w:r w:rsidRPr="00517AD1">
        <w:rPr>
          <w:iCs/>
          <w:color w:val="000000"/>
          <w:sz w:val="28"/>
          <w:szCs w:val="28"/>
        </w:rPr>
        <w:t>)</w:t>
      </w:r>
      <w:r w:rsidRPr="00517AD1">
        <w:rPr>
          <w:iCs/>
          <w:color w:val="000000"/>
          <w:sz w:val="28"/>
          <w:szCs w:val="28"/>
          <w:vertAlign w:val="superscript"/>
          <w:lang w:val="en-US"/>
        </w:rPr>
        <w:t>n</w:t>
      </w:r>
      <w:r w:rsidRPr="00517AD1">
        <w:rPr>
          <w:iCs/>
          <w:color w:val="000000"/>
          <w:sz w:val="28"/>
          <w:szCs w:val="28"/>
        </w:rPr>
        <w:t xml:space="preserve">;                                                   </w:t>
      </w:r>
      <w:r w:rsidRPr="00517AD1">
        <w:rPr>
          <w:color w:val="000000"/>
          <w:sz w:val="28"/>
          <w:szCs w:val="28"/>
        </w:rPr>
        <w:t xml:space="preserve">г) </w:t>
      </w:r>
      <w:r w:rsidRPr="00517AD1">
        <w:rPr>
          <w:sz w:val="28"/>
          <w:szCs w:val="28"/>
          <w:lang w:val="en-US"/>
        </w:rPr>
        <w:t>k</w:t>
      </w:r>
      <w:r w:rsidRPr="00517AD1">
        <w:rPr>
          <w:sz w:val="28"/>
          <w:szCs w:val="28"/>
          <w:vertAlign w:val="subscript"/>
        </w:rPr>
        <w:t>у</w:t>
      </w:r>
      <w:r w:rsidRPr="00517AD1">
        <w:rPr>
          <w:color w:val="000000"/>
          <w:sz w:val="28"/>
          <w:szCs w:val="28"/>
        </w:rPr>
        <w:t xml:space="preserve"> = (</w:t>
      </w:r>
      <w:r w:rsidRPr="00517AD1">
        <w:rPr>
          <w:color w:val="000000"/>
          <w:sz w:val="28"/>
          <w:szCs w:val="28"/>
          <w:lang w:val="en-US"/>
        </w:rPr>
        <w:t>l</w:t>
      </w:r>
      <w:r w:rsidRPr="00517AD1">
        <w:rPr>
          <w:color w:val="000000"/>
          <w:sz w:val="28"/>
          <w:szCs w:val="28"/>
        </w:rPr>
        <w:t xml:space="preserve"> + </w:t>
      </w:r>
      <w:r w:rsidRPr="00517AD1">
        <w:rPr>
          <w:color w:val="000000"/>
          <w:sz w:val="28"/>
          <w:szCs w:val="28"/>
          <w:lang w:val="en-US"/>
        </w:rPr>
        <w:t>ni</w:t>
      </w:r>
      <w:r w:rsidRPr="00517AD1">
        <w:rPr>
          <w:color w:val="000000"/>
          <w:sz w:val="28"/>
          <w:szCs w:val="28"/>
        </w:rPr>
        <w:t xml:space="preserve">). 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13. Темп инфляции составляет 1,2% в месяц. Годовой ее уровень будет равен: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15,4%;           б) 14,4%;                   в) 13,2%.</w:t>
      </w:r>
    </w:p>
    <w:p w:rsidR="00517AD1" w:rsidRPr="00517AD1" w:rsidRDefault="00517AD1" w:rsidP="00517AD1">
      <w:pPr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 xml:space="preserve">14. Ссуда в размере 25000 руб. выдана на </w:t>
      </w:r>
      <w:r w:rsidRPr="00517AD1">
        <w:rPr>
          <w:b/>
          <w:iCs/>
          <w:color w:val="000000"/>
          <w:sz w:val="28"/>
          <w:szCs w:val="28"/>
        </w:rPr>
        <w:t xml:space="preserve">5 </w:t>
      </w:r>
      <w:r w:rsidRPr="00517AD1">
        <w:rPr>
          <w:b/>
          <w:color w:val="000000"/>
          <w:sz w:val="28"/>
          <w:szCs w:val="28"/>
        </w:rPr>
        <w:t xml:space="preserve">лет по простой ставке процентов </w:t>
      </w:r>
      <w:r w:rsidRPr="00517AD1">
        <w:rPr>
          <w:b/>
          <w:iCs/>
          <w:color w:val="000000"/>
          <w:sz w:val="28"/>
          <w:szCs w:val="28"/>
        </w:rPr>
        <w:t xml:space="preserve">21% </w:t>
      </w:r>
      <w:r w:rsidRPr="00517AD1">
        <w:rPr>
          <w:b/>
          <w:color w:val="000000"/>
          <w:sz w:val="28"/>
          <w:szCs w:val="28"/>
        </w:rPr>
        <w:t>годовых. Наращенная сумма составит:</w:t>
      </w:r>
    </w:p>
    <w:p w:rsidR="00517AD1" w:rsidRPr="00517AD1" w:rsidRDefault="00517AD1" w:rsidP="00517AD1">
      <w:pPr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64844;                    б) 51250;                       в) 26250.</w:t>
      </w:r>
    </w:p>
    <w:p w:rsidR="00517AD1" w:rsidRPr="00517AD1" w:rsidRDefault="00517AD1" w:rsidP="00517AD1">
      <w:pPr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15. Большую наращенную сумму дают:</w:t>
      </w:r>
    </w:p>
    <w:p w:rsidR="00517AD1" w:rsidRPr="00517AD1" w:rsidRDefault="00517AD1" w:rsidP="00517AD1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left="34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простые проценты,</w:t>
      </w:r>
    </w:p>
    <w:p w:rsidR="00517AD1" w:rsidRPr="00517AD1" w:rsidRDefault="00517AD1" w:rsidP="00517AD1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left="34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б) сложные с начислением процентов один раз в конце года;</w:t>
      </w:r>
    </w:p>
    <w:p w:rsidR="00517AD1" w:rsidRPr="00517AD1" w:rsidRDefault="00517AD1" w:rsidP="00517AD1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left="34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в) сложные с начислением процентов 6 раз в году.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16. Поток платежей - это: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рост инвестированного капитала на величину процентов;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распределенные во времени выплаты и поступления;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перманентное обесценивание денег;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г) платеж в конце периода.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17. Вечная рента - это: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рента, подлежащая безусловной выплате;              б) рента с выплатой в начале периода;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рента с бесконечным числом членов;         г) рента с неравными членами.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18. Аннуитет - это: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частный случай потока платежей, когда члены потока только положительные величины;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частный случай потока платежей, когда число равных временных интервалов ограничено;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частный случай потока платежей, когда члены равны и имеют одинаковую направленность, а периоды ренты одинаковы.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19. Для оценки бессрочного (вечного) аннуитета не имеет смысла определение: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современной величины аннуитета;                              в) члена ренты;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б) наращенной величины аннуитета;                               г) процентной ставки.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 xml:space="preserve">20. По количеству членов </w:t>
      </w:r>
      <w:r w:rsidRPr="00517AD1">
        <w:rPr>
          <w:b/>
          <w:color w:val="000000"/>
          <w:sz w:val="28"/>
          <w:szCs w:val="28"/>
        </w:rPr>
        <w:t>ренты различают: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а) верные </w:t>
      </w:r>
      <w:r w:rsidRPr="00517AD1">
        <w:rPr>
          <w:color w:val="000000"/>
          <w:sz w:val="28"/>
          <w:szCs w:val="28"/>
        </w:rPr>
        <w:t xml:space="preserve">и </w:t>
      </w:r>
      <w:r w:rsidRPr="00517AD1">
        <w:rPr>
          <w:iCs/>
          <w:color w:val="000000"/>
          <w:sz w:val="28"/>
          <w:szCs w:val="28"/>
        </w:rPr>
        <w:t xml:space="preserve">условные;                                           б) постоянные </w:t>
      </w:r>
      <w:r w:rsidRPr="00517AD1">
        <w:rPr>
          <w:color w:val="000000"/>
          <w:sz w:val="28"/>
          <w:szCs w:val="28"/>
        </w:rPr>
        <w:t xml:space="preserve">и </w:t>
      </w:r>
      <w:r w:rsidRPr="00517AD1">
        <w:rPr>
          <w:iCs/>
          <w:color w:val="000000"/>
          <w:sz w:val="28"/>
          <w:szCs w:val="28"/>
        </w:rPr>
        <w:t>переменные;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 в) дискретные и непрерывные;                            г) ограниченные</w:t>
      </w:r>
      <w:r w:rsidRPr="00517AD1">
        <w:rPr>
          <w:color w:val="000000"/>
          <w:sz w:val="28"/>
          <w:szCs w:val="28"/>
        </w:rPr>
        <w:t xml:space="preserve"> и </w:t>
      </w:r>
      <w:r w:rsidRPr="00517AD1">
        <w:rPr>
          <w:iCs/>
          <w:color w:val="000000"/>
          <w:sz w:val="28"/>
          <w:szCs w:val="28"/>
        </w:rPr>
        <w:t>вечные.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 xml:space="preserve">21. По величине членов </w:t>
      </w:r>
      <w:r w:rsidRPr="00517AD1">
        <w:rPr>
          <w:b/>
          <w:color w:val="000000"/>
          <w:sz w:val="28"/>
          <w:szCs w:val="28"/>
        </w:rPr>
        <w:t>ренты делятся на: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а) верные </w:t>
      </w:r>
      <w:r w:rsidRPr="00517AD1">
        <w:rPr>
          <w:color w:val="000000"/>
          <w:sz w:val="28"/>
          <w:szCs w:val="28"/>
        </w:rPr>
        <w:t xml:space="preserve">и </w:t>
      </w:r>
      <w:r w:rsidRPr="00517AD1">
        <w:rPr>
          <w:iCs/>
          <w:color w:val="000000"/>
          <w:sz w:val="28"/>
          <w:szCs w:val="28"/>
        </w:rPr>
        <w:t xml:space="preserve">условные;                                            б) постоянные </w:t>
      </w:r>
      <w:r w:rsidRPr="00517AD1">
        <w:rPr>
          <w:color w:val="000000"/>
          <w:sz w:val="28"/>
          <w:szCs w:val="28"/>
        </w:rPr>
        <w:t xml:space="preserve">и </w:t>
      </w:r>
      <w:r w:rsidRPr="00517AD1">
        <w:rPr>
          <w:iCs/>
          <w:color w:val="000000"/>
          <w:sz w:val="28"/>
          <w:szCs w:val="28"/>
        </w:rPr>
        <w:t>переменные;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 в) дискретные и непрерывные;                            г) ограниченные</w:t>
      </w:r>
      <w:r w:rsidRPr="00517AD1">
        <w:rPr>
          <w:color w:val="000000"/>
          <w:sz w:val="28"/>
          <w:szCs w:val="28"/>
        </w:rPr>
        <w:t xml:space="preserve"> и </w:t>
      </w:r>
      <w:r w:rsidRPr="00517AD1">
        <w:rPr>
          <w:iCs/>
          <w:color w:val="000000"/>
          <w:sz w:val="28"/>
          <w:szCs w:val="28"/>
        </w:rPr>
        <w:t>вечные.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22. Как связаны между собой современная величина и наращенная сумма ренты: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en-US"/>
        </w:rPr>
      </w:pPr>
      <w:r w:rsidRPr="00517AD1">
        <w:rPr>
          <w:color w:val="000000"/>
          <w:sz w:val="28"/>
          <w:szCs w:val="28"/>
        </w:rPr>
        <w:t>а</w:t>
      </w:r>
      <w:r w:rsidRPr="00517AD1">
        <w:rPr>
          <w:color w:val="000000"/>
          <w:sz w:val="28"/>
          <w:szCs w:val="28"/>
          <w:lang w:val="en-US"/>
        </w:rPr>
        <w:t>) A(1+i)</w:t>
      </w:r>
      <w:r w:rsidRPr="00517AD1">
        <w:rPr>
          <w:color w:val="000000"/>
          <w:sz w:val="28"/>
          <w:szCs w:val="28"/>
          <w:vertAlign w:val="superscript"/>
          <w:lang w:val="en-US"/>
        </w:rPr>
        <w:t>n</w:t>
      </w:r>
      <w:r w:rsidRPr="00517AD1">
        <w:rPr>
          <w:color w:val="000000"/>
          <w:sz w:val="28"/>
          <w:szCs w:val="28"/>
          <w:lang w:val="en-US"/>
        </w:rPr>
        <w:t>=S</w:t>
      </w:r>
      <w:r w:rsidRPr="00517AD1">
        <w:rPr>
          <w:color w:val="000000"/>
          <w:sz w:val="28"/>
          <w:szCs w:val="28"/>
        </w:rPr>
        <w:t>б</w:t>
      </w:r>
      <w:r w:rsidRPr="00517AD1">
        <w:rPr>
          <w:color w:val="000000"/>
          <w:sz w:val="28"/>
          <w:szCs w:val="28"/>
          <w:lang w:val="en-US"/>
        </w:rPr>
        <w:t xml:space="preserve">) A(1+i)n=S         </w:t>
      </w:r>
      <w:r w:rsidRPr="00517AD1">
        <w:rPr>
          <w:color w:val="000000"/>
          <w:sz w:val="28"/>
          <w:szCs w:val="28"/>
        </w:rPr>
        <w:t>в</w:t>
      </w:r>
      <w:r w:rsidRPr="00517AD1">
        <w:rPr>
          <w:color w:val="000000"/>
          <w:sz w:val="28"/>
          <w:szCs w:val="28"/>
          <w:lang w:val="en-US"/>
        </w:rPr>
        <w:t xml:space="preserve">) Ain=S               </w:t>
      </w:r>
      <w:r w:rsidRPr="00517AD1">
        <w:rPr>
          <w:color w:val="000000"/>
          <w:sz w:val="28"/>
          <w:szCs w:val="28"/>
        </w:rPr>
        <w:t>г</w:t>
      </w:r>
      <w:r w:rsidRPr="00517AD1">
        <w:rPr>
          <w:color w:val="000000"/>
          <w:sz w:val="28"/>
          <w:szCs w:val="28"/>
          <w:lang w:val="en-US"/>
        </w:rPr>
        <w:t>)A=Si</w:t>
      </w:r>
      <w:r w:rsidRPr="00517AD1">
        <w:rPr>
          <w:color w:val="000000"/>
          <w:sz w:val="28"/>
          <w:szCs w:val="28"/>
          <w:vertAlign w:val="superscript"/>
          <w:lang w:val="en-US"/>
        </w:rPr>
        <w:t>n</w:t>
      </w:r>
    </w:p>
    <w:p w:rsidR="00517AD1" w:rsidRPr="00751F06" w:rsidRDefault="00517AD1" w:rsidP="00517AD1">
      <w:pPr>
        <w:rPr>
          <w:color w:val="000000"/>
          <w:sz w:val="28"/>
          <w:szCs w:val="28"/>
          <w:lang w:val="en-US"/>
        </w:rPr>
      </w:pPr>
    </w:p>
    <w:p w:rsidR="00147DE9" w:rsidRPr="00751F06" w:rsidRDefault="00147DE9" w:rsidP="007842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784270" w:rsidRPr="00784270" w:rsidRDefault="00784270" w:rsidP="007842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84270">
        <w:rPr>
          <w:sz w:val="28"/>
          <w:szCs w:val="28"/>
        </w:rPr>
        <w:t>Вариант 2</w:t>
      </w:r>
    </w:p>
    <w:p w:rsidR="00784270" w:rsidRDefault="00784270" w:rsidP="00784270">
      <w:pPr>
        <w:shd w:val="clear" w:color="auto" w:fill="FFFFFF"/>
        <w:autoSpaceDE w:val="0"/>
        <w:autoSpaceDN w:val="0"/>
        <w:adjustRightInd w:val="0"/>
        <w:jc w:val="center"/>
      </w:pP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 xml:space="preserve">1. </w:t>
      </w:r>
      <w:r w:rsidRPr="00517AD1">
        <w:rPr>
          <w:b/>
          <w:color w:val="000000"/>
          <w:sz w:val="28"/>
          <w:szCs w:val="28"/>
        </w:rPr>
        <w:t>Что такое рента постнумерандо: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рента, образуемая платежами после некоторого указанного момента времени;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б) рента, платежи которой поступают в конце каждого периода;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в) рента, платежи которой скорректированы с учетом инфляции;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г) рента, платежи которой скорректированы на величину налога.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2. Что такое р-срочная рента: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рента со сроком </w:t>
      </w:r>
      <w:r w:rsidRPr="00517AD1">
        <w:rPr>
          <w:iCs/>
          <w:color w:val="000000"/>
          <w:sz w:val="28"/>
          <w:szCs w:val="28"/>
        </w:rPr>
        <w:t xml:space="preserve">р </w:t>
      </w:r>
      <w:r w:rsidRPr="00517AD1">
        <w:rPr>
          <w:color w:val="000000"/>
          <w:sz w:val="28"/>
          <w:szCs w:val="28"/>
        </w:rPr>
        <w:t xml:space="preserve">лет;                                             б) рента с периодом начисления процентов </w:t>
      </w:r>
      <w:r w:rsidRPr="00517AD1">
        <w:rPr>
          <w:iCs/>
          <w:color w:val="000000"/>
          <w:sz w:val="28"/>
          <w:szCs w:val="28"/>
        </w:rPr>
        <w:t xml:space="preserve">р </w:t>
      </w:r>
      <w:r w:rsidRPr="00517AD1">
        <w:rPr>
          <w:color w:val="000000"/>
          <w:sz w:val="28"/>
          <w:szCs w:val="28"/>
        </w:rPr>
        <w:t>лет;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в) рента </w:t>
      </w:r>
      <w:r w:rsidRPr="00517AD1">
        <w:rPr>
          <w:iCs/>
          <w:color w:val="000000"/>
          <w:sz w:val="28"/>
          <w:szCs w:val="28"/>
        </w:rPr>
        <w:t xml:space="preserve">с р </w:t>
      </w:r>
      <w:r w:rsidRPr="00517AD1">
        <w:rPr>
          <w:color w:val="000000"/>
          <w:sz w:val="28"/>
          <w:szCs w:val="28"/>
        </w:rPr>
        <w:t xml:space="preserve">платежами в году;                                г) рента с </w:t>
      </w:r>
      <w:r w:rsidRPr="00517AD1">
        <w:rPr>
          <w:iCs/>
          <w:color w:val="000000"/>
          <w:sz w:val="28"/>
          <w:szCs w:val="28"/>
        </w:rPr>
        <w:t xml:space="preserve">р </w:t>
      </w:r>
      <w:r w:rsidRPr="00517AD1">
        <w:rPr>
          <w:color w:val="000000"/>
          <w:sz w:val="28"/>
          <w:szCs w:val="28"/>
        </w:rPr>
        <w:t>начислениями процентов в году.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3. Фонд выплачивает ежемесячную стипендию талантливому студенту вуза. Такая стипендия является рентой: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постнумерандо, дискретной, ежемесячной, постоянной, верной, ограниченной;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б) постнумерандо, непрерывной, ежемесячной, постоянной, верной, вечной;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sz w:val="28"/>
          <w:szCs w:val="28"/>
        </w:rPr>
        <w:t xml:space="preserve">в) </w:t>
      </w:r>
      <w:r w:rsidRPr="00517AD1">
        <w:rPr>
          <w:color w:val="000000"/>
          <w:sz w:val="28"/>
          <w:szCs w:val="28"/>
        </w:rPr>
        <w:t>пренумерандо, непрерывной, ежемесячной, переменной, верной, ограниченной.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4. Выбер</w:t>
      </w:r>
      <w:r w:rsidR="000D3518">
        <w:rPr>
          <w:b/>
          <w:color w:val="000000"/>
          <w:sz w:val="28"/>
          <w:szCs w:val="28"/>
        </w:rPr>
        <w:t>и</w:t>
      </w:r>
      <w:bookmarkStart w:id="0" w:name="_GoBack"/>
      <w:bookmarkEnd w:id="0"/>
      <w:r w:rsidRPr="00517AD1">
        <w:rPr>
          <w:b/>
          <w:color w:val="000000"/>
          <w:sz w:val="28"/>
          <w:szCs w:val="28"/>
        </w:rPr>
        <w:t>те из предложенных вариантов условную ренту: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стипендия студенту;           б) пенсия пенсионеру;             в) проценты вкладчику.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5. Укажите коэффициент наращения обычной годовой ренты при однократном начислении процентов в году: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17AD1">
        <w:rPr>
          <w:sz w:val="28"/>
          <w:szCs w:val="28"/>
        </w:rPr>
        <w:t>а)</w:t>
      </w:r>
      <w:r w:rsidRPr="00517AD1">
        <w:rPr>
          <w:b/>
          <w:position w:val="-24"/>
          <w:sz w:val="28"/>
          <w:szCs w:val="28"/>
        </w:rPr>
        <w:object w:dxaOrig="1160" w:dyaOrig="660">
          <v:shape id="_x0000_i1030" type="#_x0000_t75" style="width:57.75pt;height:33.75pt" o:ole="">
            <v:imagedata r:id="rId19" o:title=""/>
          </v:shape>
          <o:OLEObject Type="Embed" ProgID="Equation.3" ShapeID="_x0000_i1030" DrawAspect="Content" ObjectID="_1799858243" r:id="rId20"/>
        </w:object>
      </w:r>
      <w:r w:rsidRPr="00517AD1">
        <w:rPr>
          <w:sz w:val="28"/>
          <w:szCs w:val="28"/>
        </w:rPr>
        <w:t xml:space="preserve">            б) </w:t>
      </w:r>
      <w:r w:rsidRPr="00517AD1">
        <w:rPr>
          <w:position w:val="-24"/>
          <w:sz w:val="28"/>
          <w:szCs w:val="28"/>
        </w:rPr>
        <w:object w:dxaOrig="1240" w:dyaOrig="660">
          <v:shape id="_x0000_i1031" type="#_x0000_t75" style="width:61.5pt;height:33.75pt" o:ole="">
            <v:imagedata r:id="rId21" o:title=""/>
          </v:shape>
          <o:OLEObject Type="Embed" ProgID="Equation.3" ShapeID="_x0000_i1031" DrawAspect="Content" ObjectID="_1799858244" r:id="rId22"/>
        </w:object>
      </w:r>
      <w:r w:rsidRPr="00517AD1">
        <w:rPr>
          <w:sz w:val="28"/>
          <w:szCs w:val="28"/>
        </w:rPr>
        <w:t xml:space="preserve">          в) </w:t>
      </w:r>
      <w:r w:rsidRPr="00517AD1">
        <w:rPr>
          <w:position w:val="-30"/>
          <w:sz w:val="28"/>
          <w:szCs w:val="28"/>
        </w:rPr>
        <w:object w:dxaOrig="1160" w:dyaOrig="720">
          <v:shape id="_x0000_i1032" type="#_x0000_t75" style="width:57.75pt;height:36.75pt" o:ole="">
            <v:imagedata r:id="rId23" o:title=""/>
          </v:shape>
          <o:OLEObject Type="Embed" ProgID="Equation.3" ShapeID="_x0000_i1032" DrawAspect="Content" ObjectID="_1799858245" r:id="rId24"/>
        </w:object>
      </w:r>
      <w:r w:rsidRPr="00517AD1">
        <w:rPr>
          <w:sz w:val="28"/>
          <w:szCs w:val="28"/>
        </w:rPr>
        <w:t xml:space="preserve">       г) </w:t>
      </w:r>
      <w:r w:rsidRPr="00517AD1">
        <w:rPr>
          <w:position w:val="-30"/>
          <w:sz w:val="28"/>
          <w:szCs w:val="28"/>
        </w:rPr>
        <w:object w:dxaOrig="1240" w:dyaOrig="720">
          <v:shape id="_x0000_i1033" type="#_x0000_t75" style="width:61.5pt;height:36.75pt" o:ole="">
            <v:imagedata r:id="rId25" o:title=""/>
          </v:shape>
          <o:OLEObject Type="Embed" ProgID="Equation.3" ShapeID="_x0000_i1033" DrawAspect="Content" ObjectID="_1799858246" r:id="rId26"/>
        </w:objec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6. Укажите коэффициент приведения обычной годовой ренты при однократном начислении процентов в году: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17AD1">
        <w:rPr>
          <w:sz w:val="28"/>
          <w:szCs w:val="28"/>
        </w:rPr>
        <w:t xml:space="preserve">а) </w:t>
      </w:r>
      <w:r w:rsidRPr="00517AD1">
        <w:rPr>
          <w:position w:val="-24"/>
          <w:sz w:val="28"/>
          <w:szCs w:val="28"/>
        </w:rPr>
        <w:object w:dxaOrig="1160" w:dyaOrig="660">
          <v:shape id="_x0000_i1034" type="#_x0000_t75" style="width:57.75pt;height:33.75pt" o:ole="">
            <v:imagedata r:id="rId19" o:title=""/>
          </v:shape>
          <o:OLEObject Type="Embed" ProgID="Equation.3" ShapeID="_x0000_i1034" DrawAspect="Content" ObjectID="_1799858247" r:id="rId27"/>
        </w:object>
      </w:r>
      <w:r w:rsidRPr="00517AD1">
        <w:rPr>
          <w:sz w:val="28"/>
          <w:szCs w:val="28"/>
        </w:rPr>
        <w:t xml:space="preserve">            б)</w:t>
      </w:r>
      <w:r w:rsidRPr="00517AD1">
        <w:rPr>
          <w:b/>
          <w:position w:val="-24"/>
          <w:sz w:val="28"/>
          <w:szCs w:val="28"/>
        </w:rPr>
        <w:object w:dxaOrig="1240" w:dyaOrig="660">
          <v:shape id="_x0000_i1035" type="#_x0000_t75" style="width:61.5pt;height:33.75pt" o:ole="">
            <v:imagedata r:id="rId21" o:title=""/>
          </v:shape>
          <o:OLEObject Type="Embed" ProgID="Equation.3" ShapeID="_x0000_i1035" DrawAspect="Content" ObjectID="_1799858248" r:id="rId28"/>
        </w:object>
      </w:r>
      <w:r w:rsidRPr="00517AD1">
        <w:rPr>
          <w:sz w:val="28"/>
          <w:szCs w:val="28"/>
        </w:rPr>
        <w:t xml:space="preserve">          в) </w:t>
      </w:r>
      <w:r w:rsidRPr="00517AD1">
        <w:rPr>
          <w:position w:val="-30"/>
          <w:sz w:val="28"/>
          <w:szCs w:val="28"/>
        </w:rPr>
        <w:object w:dxaOrig="1160" w:dyaOrig="720">
          <v:shape id="_x0000_i1036" type="#_x0000_t75" style="width:57.75pt;height:36.75pt" o:ole="">
            <v:imagedata r:id="rId23" o:title=""/>
          </v:shape>
          <o:OLEObject Type="Embed" ProgID="Equation.3" ShapeID="_x0000_i1036" DrawAspect="Content" ObjectID="_1799858249" r:id="rId29"/>
        </w:object>
      </w:r>
      <w:r w:rsidRPr="00517AD1">
        <w:rPr>
          <w:sz w:val="28"/>
          <w:szCs w:val="28"/>
        </w:rPr>
        <w:t xml:space="preserve">       г) </w:t>
      </w:r>
      <w:r w:rsidRPr="00517AD1">
        <w:rPr>
          <w:position w:val="-30"/>
          <w:sz w:val="28"/>
          <w:szCs w:val="28"/>
        </w:rPr>
        <w:object w:dxaOrig="1240" w:dyaOrig="720">
          <v:shape id="_x0000_i1037" type="#_x0000_t75" style="width:61.5pt;height:36.75pt" o:ole="">
            <v:imagedata r:id="rId25" o:title=""/>
          </v:shape>
          <o:OLEObject Type="Embed" ProgID="Equation.3" ShapeID="_x0000_i1037" DrawAspect="Content" ObjectID="_1799858250" r:id="rId30"/>
        </w:objec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7. Сколько лет потребуется, чтобы платежи размером 100 тыс. руб., вносимые в конце каждого года, достигли значения 1 млн. руб., если ставка процента 15%?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а) 6,5 лет;                               б) 6 лет;                             в) 5 лет.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8. В потребительском кредите покупатель товаров является: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заемщиком;                                              б) кредитором;                             в) заемщиком или кредитором.</w:t>
      </w:r>
    </w:p>
    <w:p w:rsidR="00517AD1" w:rsidRPr="00517AD1" w:rsidRDefault="00517AD1" w:rsidP="00517AD1">
      <w:pPr>
        <w:shd w:val="clear" w:color="auto" w:fill="FFFFFF"/>
        <w:jc w:val="both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 xml:space="preserve">9. Если условиями договора потребительского кредита не оговаривается первый взнос, то величина каждого платежа </w:t>
      </w:r>
      <w:r w:rsidRPr="00517AD1">
        <w:rPr>
          <w:b/>
          <w:color w:val="000000"/>
          <w:sz w:val="28"/>
          <w:szCs w:val="28"/>
          <w:lang w:val="en-US"/>
        </w:rPr>
        <w:t>R</w:t>
      </w:r>
      <w:r w:rsidRPr="00517AD1">
        <w:rPr>
          <w:b/>
          <w:color w:val="000000"/>
          <w:sz w:val="28"/>
          <w:szCs w:val="28"/>
        </w:rPr>
        <w:t xml:space="preserve"> составит: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</w:t>
      </w:r>
      <w:r w:rsidRPr="00517AD1">
        <w:rPr>
          <w:color w:val="000000"/>
          <w:sz w:val="28"/>
          <w:szCs w:val="28"/>
          <w:lang w:val="en-US"/>
        </w:rPr>
        <w:t>R</w:t>
      </w:r>
      <w:r w:rsidRPr="00517AD1">
        <w:rPr>
          <w:color w:val="000000"/>
          <w:sz w:val="28"/>
          <w:szCs w:val="28"/>
        </w:rPr>
        <w:t>=</w:t>
      </w:r>
      <w:r w:rsidRPr="00517AD1">
        <w:rPr>
          <w:color w:val="000000"/>
          <w:position w:val="-24"/>
          <w:sz w:val="28"/>
          <w:szCs w:val="28"/>
          <w:lang w:val="en-US"/>
        </w:rPr>
        <w:object w:dxaOrig="260" w:dyaOrig="620">
          <v:shape id="_x0000_i1038" type="#_x0000_t75" style="width:12.75pt;height:30.75pt" o:ole="">
            <v:imagedata r:id="rId31" o:title=""/>
          </v:shape>
          <o:OLEObject Type="Embed" ProgID="Equation.3" ShapeID="_x0000_i1038" DrawAspect="Content" ObjectID="_1799858251" r:id="rId32"/>
        </w:object>
      </w:r>
      <w:r w:rsidRPr="00517AD1">
        <w:rPr>
          <w:color w:val="000000"/>
          <w:sz w:val="28"/>
          <w:szCs w:val="28"/>
        </w:rPr>
        <w:t xml:space="preserve">;                               б) </w:t>
      </w:r>
      <w:r w:rsidRPr="00517AD1">
        <w:rPr>
          <w:color w:val="000000"/>
          <w:sz w:val="28"/>
          <w:szCs w:val="28"/>
          <w:lang w:val="en-US"/>
        </w:rPr>
        <w:t>R</w:t>
      </w:r>
      <w:r w:rsidRPr="00517AD1">
        <w:rPr>
          <w:color w:val="000000"/>
          <w:sz w:val="28"/>
          <w:szCs w:val="28"/>
        </w:rPr>
        <w:t>=</w:t>
      </w:r>
      <w:r w:rsidRPr="00517AD1">
        <w:rPr>
          <w:color w:val="000000"/>
          <w:position w:val="-24"/>
          <w:sz w:val="28"/>
          <w:szCs w:val="28"/>
          <w:lang w:val="en-US"/>
        </w:rPr>
        <w:object w:dxaOrig="420" w:dyaOrig="620">
          <v:shape id="_x0000_i1039" type="#_x0000_t75" style="width:20.25pt;height:30.75pt" o:ole="">
            <v:imagedata r:id="rId33" o:title=""/>
          </v:shape>
          <o:OLEObject Type="Embed" ProgID="Equation.3" ShapeID="_x0000_i1039" DrawAspect="Content" ObjectID="_1799858252" r:id="rId34"/>
        </w:object>
      </w:r>
      <w:r w:rsidRPr="00517AD1">
        <w:rPr>
          <w:color w:val="000000"/>
          <w:sz w:val="28"/>
          <w:szCs w:val="28"/>
        </w:rPr>
        <w:t>;                            в)</w:t>
      </w:r>
      <w:r w:rsidRPr="00517AD1">
        <w:rPr>
          <w:color w:val="000000"/>
          <w:sz w:val="28"/>
          <w:szCs w:val="28"/>
          <w:lang w:val="en-US"/>
        </w:rPr>
        <w:t>R</w:t>
      </w:r>
      <w:r w:rsidRPr="00517AD1">
        <w:rPr>
          <w:color w:val="000000"/>
          <w:sz w:val="28"/>
          <w:szCs w:val="28"/>
        </w:rPr>
        <w:t xml:space="preserve"> =</w:t>
      </w:r>
      <w:r w:rsidRPr="00517AD1">
        <w:rPr>
          <w:color w:val="000000"/>
          <w:sz w:val="28"/>
          <w:szCs w:val="28"/>
          <w:lang w:val="en-US"/>
        </w:rPr>
        <w:t>Smn</w:t>
      </w:r>
      <w:r w:rsidRPr="00517AD1">
        <w:rPr>
          <w:color w:val="000000"/>
          <w:sz w:val="28"/>
          <w:szCs w:val="28"/>
        </w:rPr>
        <w:t xml:space="preserve">;                 г)  </w:t>
      </w:r>
      <w:r w:rsidRPr="00517AD1">
        <w:rPr>
          <w:color w:val="000000"/>
          <w:sz w:val="28"/>
          <w:szCs w:val="28"/>
          <w:lang w:val="en-US"/>
        </w:rPr>
        <w:t>R</w:t>
      </w:r>
      <w:r w:rsidRPr="00517AD1">
        <w:rPr>
          <w:color w:val="000000"/>
          <w:sz w:val="28"/>
          <w:szCs w:val="28"/>
        </w:rPr>
        <w:t xml:space="preserve">= </w:t>
      </w:r>
      <w:r w:rsidRPr="00517AD1">
        <w:rPr>
          <w:color w:val="000000"/>
          <w:sz w:val="28"/>
          <w:szCs w:val="28"/>
          <w:lang w:val="en-US"/>
        </w:rPr>
        <w:t>P</w:t>
      </w:r>
      <w:r w:rsidRPr="00517AD1">
        <w:rPr>
          <w:color w:val="000000"/>
          <w:sz w:val="28"/>
          <w:szCs w:val="28"/>
        </w:rPr>
        <w:t>(1+</w:t>
      </w:r>
      <w:r w:rsidRPr="00517AD1">
        <w:rPr>
          <w:color w:val="000000"/>
          <w:sz w:val="28"/>
          <w:szCs w:val="28"/>
          <w:lang w:val="en-US"/>
        </w:rPr>
        <w:t>ni</w:t>
      </w:r>
      <w:r w:rsidRPr="00517AD1">
        <w:rPr>
          <w:color w:val="000000"/>
          <w:sz w:val="28"/>
          <w:szCs w:val="28"/>
        </w:rPr>
        <w:t>)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10. При погашении задолженности частями при начислении процентов используется: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</w:t>
      </w:r>
      <w:r w:rsidRPr="00517AD1">
        <w:rPr>
          <w:iCs/>
          <w:color w:val="000000"/>
          <w:sz w:val="28"/>
          <w:szCs w:val="28"/>
        </w:rPr>
        <w:t>правило торговца</w:t>
      </w:r>
      <w:r w:rsidRPr="00517AD1">
        <w:rPr>
          <w:color w:val="000000"/>
          <w:sz w:val="28"/>
          <w:szCs w:val="28"/>
        </w:rPr>
        <w:t xml:space="preserve">;                  б) метод равных выплат;                   в) </w:t>
      </w:r>
      <w:r w:rsidRPr="00517AD1">
        <w:rPr>
          <w:iCs/>
          <w:color w:val="000000"/>
          <w:sz w:val="28"/>
          <w:szCs w:val="28"/>
        </w:rPr>
        <w:t>актуарный метод</w:t>
      </w:r>
      <w:r w:rsidRPr="00517AD1">
        <w:rPr>
          <w:color w:val="000000"/>
          <w:sz w:val="28"/>
          <w:szCs w:val="28"/>
        </w:rPr>
        <w:t>;            г) правило «78»;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lastRenderedPageBreak/>
        <w:t>д) верны ответы «а» и «в»;        е) верны ответы «б» и «г»;              ж) все ответы верны.</w:t>
      </w:r>
    </w:p>
    <w:p w:rsidR="00517AD1" w:rsidRPr="00517AD1" w:rsidRDefault="00517AD1" w:rsidP="00517AD1">
      <w:pPr>
        <w:shd w:val="clear" w:color="auto" w:fill="FFFFFF"/>
        <w:ind w:right="14"/>
        <w:jc w:val="both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11. В расчетах по погашению потребительского кредита используется: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</w:t>
      </w:r>
      <w:r w:rsidRPr="00517AD1">
        <w:rPr>
          <w:iCs/>
          <w:color w:val="000000"/>
          <w:sz w:val="28"/>
          <w:szCs w:val="28"/>
        </w:rPr>
        <w:t>правило торговца</w:t>
      </w:r>
      <w:r w:rsidRPr="00517AD1">
        <w:rPr>
          <w:color w:val="000000"/>
          <w:sz w:val="28"/>
          <w:szCs w:val="28"/>
        </w:rPr>
        <w:t xml:space="preserve">;                  б) метод равных выплат;                   в) </w:t>
      </w:r>
      <w:r w:rsidRPr="00517AD1">
        <w:rPr>
          <w:iCs/>
          <w:color w:val="000000"/>
          <w:sz w:val="28"/>
          <w:szCs w:val="28"/>
        </w:rPr>
        <w:t>актуарный метод</w:t>
      </w:r>
      <w:r w:rsidRPr="00517AD1">
        <w:rPr>
          <w:color w:val="000000"/>
          <w:sz w:val="28"/>
          <w:szCs w:val="28"/>
        </w:rPr>
        <w:t>;            г) правило «78»;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>д) верны ответы «а» и «в»;        е) верны ответы «б» и «г»;              ж) все ответы верны.</w:t>
      </w:r>
    </w:p>
    <w:p w:rsidR="00517AD1" w:rsidRPr="00517AD1" w:rsidRDefault="00517AD1" w:rsidP="00517AD1">
      <w:pPr>
        <w:shd w:val="clear" w:color="auto" w:fill="FFFFFF"/>
        <w:ind w:right="14"/>
        <w:jc w:val="both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12. Если проценты начисляются на всю сумму кредита и присоединяются к основному долгу в момент открытия кредита, то этот метод называется:</w:t>
      </w:r>
    </w:p>
    <w:p w:rsidR="00517AD1" w:rsidRPr="00517AD1" w:rsidRDefault="00517AD1" w:rsidP="00517AD1">
      <w:pPr>
        <w:shd w:val="clear" w:color="auto" w:fill="FFFFFF"/>
        <w:ind w:right="14"/>
        <w:jc w:val="both"/>
        <w:rPr>
          <w:iCs/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</w:t>
      </w:r>
      <w:r w:rsidRPr="00517AD1">
        <w:rPr>
          <w:iCs/>
          <w:color w:val="000000"/>
          <w:sz w:val="28"/>
          <w:szCs w:val="28"/>
        </w:rPr>
        <w:t>разовым начислением процентов;</w:t>
      </w:r>
    </w:p>
    <w:p w:rsidR="00517AD1" w:rsidRPr="00517AD1" w:rsidRDefault="00517AD1" w:rsidP="00517AD1">
      <w:pPr>
        <w:shd w:val="clear" w:color="auto" w:fill="FFFFFF"/>
        <w:ind w:right="14"/>
        <w:jc w:val="both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>б) постоянным начислением процентов;</w:t>
      </w:r>
    </w:p>
    <w:p w:rsidR="00517AD1" w:rsidRPr="00517AD1" w:rsidRDefault="00517AD1" w:rsidP="00517AD1">
      <w:pPr>
        <w:shd w:val="clear" w:color="auto" w:fill="FFFFFF"/>
        <w:ind w:right="14"/>
        <w:jc w:val="both"/>
        <w:rPr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>в) периодичным начислением процентов.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13. В потребительском кредите проценты начисляются: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>а) на остаток основного долга;                                           б) не начисляются;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 в) на всю сумму долга;                                                       г) от суммы основного долга не зависят.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>14. При использовании правила «78» равными долями выплачивается</w:t>
      </w:r>
      <w:r w:rsidRPr="00517AD1">
        <w:rPr>
          <w:b/>
          <w:color w:val="000000"/>
          <w:sz w:val="28"/>
          <w:szCs w:val="28"/>
        </w:rPr>
        <w:t>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>а) сумма основного долга;                                           б) суммы ежемесячных платежей;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 в) сумма процентных денег;                                       г) сумма кредита.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>15. При использовании правила «78» по сравнению с методом равных выплат экономический эффект</w:t>
      </w:r>
      <w:r w:rsidRPr="00517AD1">
        <w:rPr>
          <w:b/>
          <w:color w:val="000000"/>
          <w:sz w:val="28"/>
          <w:szCs w:val="28"/>
        </w:rPr>
        <w:t>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а) больше;                                            б) меньше;                                    в) одинаков. 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 xml:space="preserve">16. </w:t>
      </w:r>
      <w:r w:rsidRPr="00517AD1">
        <w:rPr>
          <w:b/>
          <w:color w:val="000000"/>
          <w:spacing w:val="-4"/>
          <w:sz w:val="28"/>
          <w:szCs w:val="28"/>
        </w:rPr>
        <w:t xml:space="preserve">Контур операции </w:t>
      </w:r>
      <w:r w:rsidRPr="00517AD1">
        <w:rPr>
          <w:b/>
          <w:bCs/>
          <w:color w:val="000000"/>
          <w:spacing w:val="-4"/>
          <w:sz w:val="28"/>
          <w:szCs w:val="28"/>
        </w:rPr>
        <w:t xml:space="preserve">должен быть </w:t>
      </w:r>
      <w:r w:rsidRPr="00517AD1">
        <w:rPr>
          <w:b/>
          <w:color w:val="000000"/>
          <w:spacing w:val="-4"/>
          <w:sz w:val="28"/>
          <w:szCs w:val="28"/>
        </w:rPr>
        <w:t>обязательно</w:t>
      </w:r>
      <w:r w:rsidRPr="00517AD1">
        <w:rPr>
          <w:b/>
          <w:color w:val="000000"/>
          <w:sz w:val="28"/>
          <w:szCs w:val="28"/>
        </w:rPr>
        <w:t>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 графическим б) идеальным;                           в) открытым;                          г) </w:t>
      </w:r>
      <w:r w:rsidRPr="00517AD1">
        <w:rPr>
          <w:color w:val="000000"/>
          <w:spacing w:val="-4"/>
          <w:sz w:val="28"/>
          <w:szCs w:val="28"/>
        </w:rPr>
        <w:t>замкнутым</w:t>
      </w:r>
      <w:r w:rsidRPr="00517AD1">
        <w:rPr>
          <w:color w:val="000000"/>
          <w:sz w:val="28"/>
          <w:szCs w:val="28"/>
        </w:rPr>
        <w:t>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 xml:space="preserve">17. </w:t>
      </w:r>
      <w:r w:rsidRPr="00517AD1">
        <w:rPr>
          <w:b/>
          <w:iCs/>
          <w:color w:val="000000"/>
          <w:spacing w:val="-3"/>
          <w:sz w:val="28"/>
          <w:szCs w:val="28"/>
        </w:rPr>
        <w:t xml:space="preserve">Контур финансовой операции </w:t>
      </w:r>
      <w:r w:rsidRPr="00517AD1">
        <w:rPr>
          <w:b/>
          <w:color w:val="000000"/>
          <w:spacing w:val="-3"/>
          <w:sz w:val="28"/>
          <w:szCs w:val="28"/>
        </w:rPr>
        <w:t>— это</w:t>
      </w:r>
      <w:r w:rsidRPr="00517AD1">
        <w:rPr>
          <w:b/>
          <w:color w:val="000000"/>
          <w:sz w:val="28"/>
          <w:szCs w:val="28"/>
        </w:rPr>
        <w:t>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</w:t>
      </w:r>
      <w:r w:rsidRPr="00517AD1">
        <w:rPr>
          <w:color w:val="000000"/>
          <w:spacing w:val="-3"/>
          <w:sz w:val="28"/>
          <w:szCs w:val="28"/>
        </w:rPr>
        <w:t>графическое изображение финансовых вложений</w:t>
      </w:r>
      <w:r w:rsidRPr="00517AD1">
        <w:rPr>
          <w:color w:val="000000"/>
          <w:sz w:val="28"/>
          <w:szCs w:val="28"/>
        </w:rPr>
        <w:t>;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color w:val="000000"/>
          <w:spacing w:val="-2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б) </w:t>
      </w:r>
      <w:r w:rsidRPr="00517AD1">
        <w:rPr>
          <w:color w:val="000000"/>
          <w:spacing w:val="-3"/>
          <w:sz w:val="28"/>
          <w:szCs w:val="28"/>
        </w:rPr>
        <w:t>графическое изображение финансовых потоков, про</w:t>
      </w:r>
      <w:r w:rsidRPr="00517AD1">
        <w:rPr>
          <w:color w:val="000000"/>
          <w:spacing w:val="-2"/>
          <w:sz w:val="28"/>
          <w:szCs w:val="28"/>
        </w:rPr>
        <w:t xml:space="preserve">тивоположных по направлению; 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в) </w:t>
      </w:r>
      <w:r w:rsidRPr="00517AD1">
        <w:rPr>
          <w:color w:val="000000"/>
          <w:spacing w:val="-3"/>
          <w:sz w:val="28"/>
          <w:szCs w:val="28"/>
        </w:rPr>
        <w:t>графическое изображение финансовой отдачи.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18.Частичный платеж при а</w:t>
      </w:r>
      <w:r w:rsidRPr="00517AD1">
        <w:rPr>
          <w:b/>
          <w:iCs/>
          <w:color w:val="000000"/>
          <w:sz w:val="28"/>
          <w:szCs w:val="28"/>
        </w:rPr>
        <w:t xml:space="preserve">ктуарном методе </w:t>
      </w:r>
      <w:r w:rsidRPr="00517AD1">
        <w:rPr>
          <w:b/>
          <w:color w:val="000000"/>
          <w:sz w:val="28"/>
          <w:szCs w:val="28"/>
        </w:rPr>
        <w:t>идет, в первую очередь, на погашение: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 процентов;                   б) основного долга;                              в) на усмотрения банка;                  г) на усмотрение заемщика. </w:t>
      </w:r>
    </w:p>
    <w:p w:rsidR="00517AD1" w:rsidRPr="00517AD1" w:rsidRDefault="00517AD1" w:rsidP="00517AD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19.Базой для начисления процентов при актуарном методе служит: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а) первоначальная сумма долга;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б) непогашенный остаток долга;                            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>в) сумма частичного платежа.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b/>
          <w:iCs/>
          <w:color w:val="000000"/>
          <w:sz w:val="28"/>
          <w:szCs w:val="28"/>
        </w:rPr>
      </w:pPr>
      <w:r w:rsidRPr="00517AD1">
        <w:rPr>
          <w:b/>
          <w:iCs/>
          <w:color w:val="000000"/>
          <w:sz w:val="28"/>
          <w:szCs w:val="28"/>
        </w:rPr>
        <w:t>20.Наращение суммы долга по внешнему контуру при использовании «Правила торговца» происходит по формуле: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а) простых процентов;                    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 xml:space="preserve">б) сложных процентов;                  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iCs/>
          <w:color w:val="000000"/>
          <w:sz w:val="28"/>
          <w:szCs w:val="28"/>
        </w:rPr>
      </w:pPr>
      <w:r w:rsidRPr="00517AD1">
        <w:rPr>
          <w:iCs/>
          <w:color w:val="000000"/>
          <w:sz w:val="28"/>
          <w:szCs w:val="28"/>
        </w:rPr>
        <w:t>в) на усмотрение банка.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pacing w:val="-4"/>
          <w:sz w:val="28"/>
          <w:szCs w:val="28"/>
        </w:rPr>
      </w:pPr>
      <w:r w:rsidRPr="00517AD1">
        <w:rPr>
          <w:b/>
          <w:color w:val="000000"/>
          <w:spacing w:val="-3"/>
          <w:sz w:val="28"/>
          <w:szCs w:val="28"/>
        </w:rPr>
        <w:lastRenderedPageBreak/>
        <w:t>21.Для одних и тех же данных актуарный метод и пра</w:t>
      </w:r>
      <w:r w:rsidRPr="00517AD1">
        <w:rPr>
          <w:b/>
          <w:color w:val="000000"/>
          <w:spacing w:val="-4"/>
          <w:sz w:val="28"/>
          <w:szCs w:val="28"/>
        </w:rPr>
        <w:t>вило торговца в общем случае дают</w:t>
      </w:r>
      <w:r w:rsidRPr="00517AD1">
        <w:rPr>
          <w:color w:val="000000"/>
          <w:spacing w:val="-4"/>
          <w:sz w:val="28"/>
          <w:szCs w:val="28"/>
        </w:rPr>
        <w:t xml:space="preserve">: 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pacing w:val="-4"/>
          <w:sz w:val="28"/>
          <w:szCs w:val="28"/>
        </w:rPr>
      </w:pPr>
      <w:r w:rsidRPr="00517AD1">
        <w:rPr>
          <w:color w:val="000000"/>
          <w:spacing w:val="-4"/>
          <w:sz w:val="28"/>
          <w:szCs w:val="28"/>
        </w:rPr>
        <w:t xml:space="preserve">а) одинаковые результаты;                 </w:t>
      </w:r>
    </w:p>
    <w:p w:rsid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pacing w:val="-4"/>
          <w:sz w:val="28"/>
          <w:szCs w:val="28"/>
        </w:rPr>
      </w:pPr>
      <w:r w:rsidRPr="00517AD1">
        <w:rPr>
          <w:color w:val="000000"/>
          <w:spacing w:val="-4"/>
          <w:sz w:val="28"/>
          <w:szCs w:val="28"/>
        </w:rPr>
        <w:t xml:space="preserve">б) разные результаты;                          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pacing w:val="-4"/>
          <w:sz w:val="28"/>
          <w:szCs w:val="28"/>
        </w:rPr>
      </w:pPr>
      <w:r w:rsidRPr="00517AD1">
        <w:rPr>
          <w:color w:val="000000"/>
          <w:spacing w:val="-4"/>
          <w:sz w:val="28"/>
          <w:szCs w:val="28"/>
        </w:rPr>
        <w:t>в) они не могут применяться для одних и тех же данных.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b/>
          <w:color w:val="000000"/>
          <w:sz w:val="28"/>
          <w:szCs w:val="28"/>
        </w:rPr>
        <w:t>22.Доход в операции наращения с конверсией валют возникает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а) от изменение валютного курса;     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б) от наращение процентов;   </w:t>
      </w:r>
    </w:p>
    <w:p w:rsidR="00517AD1" w:rsidRPr="00517AD1" w:rsidRDefault="00517AD1" w:rsidP="00517AD1">
      <w:pPr>
        <w:shd w:val="clear" w:color="auto" w:fill="FFFFFF"/>
        <w:tabs>
          <w:tab w:val="left" w:pos="9000"/>
        </w:tabs>
        <w:ind w:right="-28"/>
        <w:jc w:val="both"/>
        <w:rPr>
          <w:b/>
          <w:iCs/>
          <w:color w:val="000000"/>
          <w:sz w:val="28"/>
          <w:szCs w:val="28"/>
        </w:rPr>
      </w:pPr>
      <w:r w:rsidRPr="00517AD1">
        <w:rPr>
          <w:color w:val="000000"/>
          <w:sz w:val="28"/>
          <w:szCs w:val="28"/>
        </w:rPr>
        <w:t xml:space="preserve">в) от изменение валютного курса и наращение процентов. </w:t>
      </w:r>
    </w:p>
    <w:p w:rsidR="00147DE9" w:rsidRPr="007D1CBE" w:rsidRDefault="00147DE9" w:rsidP="00147DE9">
      <w:pPr>
        <w:rPr>
          <w:sz w:val="24"/>
          <w:szCs w:val="24"/>
        </w:rPr>
      </w:pPr>
    </w:p>
    <w:p w:rsidR="00FF4E20" w:rsidRPr="00E972CA" w:rsidRDefault="00FF4E20" w:rsidP="00FF4E20">
      <w:pPr>
        <w:jc w:val="center"/>
        <w:rPr>
          <w:rFonts w:eastAsia="HiddenHorzOCR"/>
          <w:b/>
          <w:sz w:val="28"/>
          <w:szCs w:val="28"/>
        </w:rPr>
      </w:pPr>
      <w:r w:rsidRPr="00E972CA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6B744F" w:rsidRPr="00C212F0" w:rsidRDefault="006B744F" w:rsidP="00FF4E20">
      <w:pPr>
        <w:jc w:val="center"/>
        <w:rPr>
          <w:rFonts w:eastAsia="HiddenHorzOCR"/>
          <w:b/>
          <w:color w:val="FF0000"/>
          <w:sz w:val="28"/>
          <w:szCs w:val="28"/>
        </w:rPr>
      </w:pPr>
    </w:p>
    <w:p w:rsidR="006C6EF9" w:rsidRPr="006C6EF9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EF9">
        <w:rPr>
          <w:sz w:val="28"/>
          <w:szCs w:val="28"/>
        </w:rPr>
        <w:t>О</w:t>
      </w:r>
      <w:r w:rsidR="006C6EF9" w:rsidRPr="006C6EF9">
        <w:rPr>
          <w:sz w:val="28"/>
          <w:szCs w:val="28"/>
        </w:rPr>
        <w:t>бщая классификация финансовых услуг и продуктов.</w:t>
      </w:r>
    </w:p>
    <w:p w:rsidR="006C6EF9" w:rsidRPr="006C6EF9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6EF9" w:rsidRPr="006C6EF9">
        <w:rPr>
          <w:sz w:val="28"/>
          <w:szCs w:val="28"/>
        </w:rPr>
        <w:t>Обзор услуг и инструментов под разные потребительские задачи.</w:t>
      </w:r>
    </w:p>
    <w:p w:rsidR="00517AD1" w:rsidRPr="00E61BFE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C6EF9" w:rsidRPr="006C6EF9">
        <w:rPr>
          <w:sz w:val="28"/>
          <w:szCs w:val="28"/>
        </w:rPr>
        <w:t xml:space="preserve">Финансовые посредники. </w:t>
      </w:r>
      <w:r w:rsidR="00517AD1" w:rsidRPr="00E61BFE">
        <w:rPr>
          <w:sz w:val="28"/>
          <w:szCs w:val="28"/>
        </w:rPr>
        <w:t xml:space="preserve">Вечная рента. Отложенная рента. Рента пренумерандо. </w:t>
      </w:r>
    </w:p>
    <w:p w:rsidR="00517AD1" w:rsidRPr="00E61BFE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17AD1" w:rsidRPr="00E61BFE">
        <w:rPr>
          <w:sz w:val="28"/>
          <w:szCs w:val="28"/>
        </w:rPr>
        <w:t xml:space="preserve">Схемы погашения кредитов с организацией накопительного фонда. </w:t>
      </w:r>
    </w:p>
    <w:p w:rsidR="00517AD1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D1" w:rsidRPr="00E61BFE">
        <w:rPr>
          <w:sz w:val="28"/>
          <w:szCs w:val="28"/>
        </w:rPr>
        <w:t xml:space="preserve">Форфейтинг. </w:t>
      </w:r>
    </w:p>
    <w:p w:rsidR="006C6EF9" w:rsidRPr="006C6EF9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C6EF9" w:rsidRPr="006C6EF9">
        <w:rPr>
          <w:sz w:val="28"/>
          <w:szCs w:val="28"/>
        </w:rPr>
        <w:t>Законодательство и основы регулирования рынка финансовых услуг,</w:t>
      </w:r>
      <w:r w:rsidR="000D6D3C">
        <w:rPr>
          <w:sz w:val="28"/>
          <w:szCs w:val="28"/>
        </w:rPr>
        <w:t xml:space="preserve"> </w:t>
      </w:r>
      <w:r w:rsidR="006C6EF9" w:rsidRPr="006C6EF9">
        <w:rPr>
          <w:sz w:val="28"/>
          <w:szCs w:val="28"/>
        </w:rPr>
        <w:t>страхование вкладов.</w:t>
      </w:r>
    </w:p>
    <w:p w:rsidR="006C6EF9" w:rsidRPr="006C6EF9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C6EF9" w:rsidRPr="006C6EF9">
        <w:rPr>
          <w:sz w:val="28"/>
          <w:szCs w:val="28"/>
        </w:rPr>
        <w:t>Риски, особенности, мошенничество</w:t>
      </w:r>
    </w:p>
    <w:p w:rsidR="006C6EF9" w:rsidRPr="006C6EF9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C6EF9" w:rsidRPr="006C6EF9">
        <w:rPr>
          <w:sz w:val="28"/>
          <w:szCs w:val="28"/>
        </w:rPr>
        <w:t>Нормативная база (законы, которые регулируют отношения государства,</w:t>
      </w:r>
      <w:r w:rsidR="000D6D3C">
        <w:rPr>
          <w:sz w:val="28"/>
          <w:szCs w:val="28"/>
        </w:rPr>
        <w:t xml:space="preserve"> </w:t>
      </w:r>
      <w:r w:rsidR="006C6EF9" w:rsidRPr="006C6EF9">
        <w:rPr>
          <w:sz w:val="28"/>
          <w:szCs w:val="28"/>
        </w:rPr>
        <w:t>банка и его клиентов).</w:t>
      </w:r>
    </w:p>
    <w:p w:rsidR="00517AD1" w:rsidRPr="00E61BFE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517AD1" w:rsidRPr="00E61BFE">
        <w:rPr>
          <w:sz w:val="28"/>
          <w:szCs w:val="28"/>
        </w:rPr>
        <w:t xml:space="preserve">Оценка внутренней годовой доходности инвестиции в купонную облигацию. «Купеческая» формула. </w:t>
      </w:r>
    </w:p>
    <w:p w:rsidR="00517AD1" w:rsidRPr="00E61BFE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517AD1" w:rsidRPr="00E61BFE">
        <w:rPr>
          <w:sz w:val="28"/>
          <w:szCs w:val="28"/>
        </w:rPr>
        <w:t>Дюрация и выпуклость портфеля облигаций.</w:t>
      </w:r>
    </w:p>
    <w:p w:rsidR="00517AD1" w:rsidRPr="00E61BFE" w:rsidRDefault="00683A1D" w:rsidP="00683A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4C2E91">
        <w:rPr>
          <w:sz w:val="28"/>
          <w:szCs w:val="28"/>
        </w:rPr>
        <w:t>Эф</w:t>
      </w:r>
      <w:r w:rsidR="00517AD1" w:rsidRPr="00E61BFE">
        <w:rPr>
          <w:sz w:val="28"/>
          <w:szCs w:val="28"/>
        </w:rPr>
        <w:t>фект</w:t>
      </w:r>
      <w:r w:rsidR="004C2E91">
        <w:rPr>
          <w:sz w:val="28"/>
          <w:szCs w:val="28"/>
        </w:rPr>
        <w:t>и</w:t>
      </w:r>
      <w:r w:rsidR="00517AD1" w:rsidRPr="00E61BFE">
        <w:rPr>
          <w:sz w:val="28"/>
          <w:szCs w:val="28"/>
        </w:rPr>
        <w:t>вность сделок с векселями.</w:t>
      </w:r>
    </w:p>
    <w:p w:rsidR="00517AD1" w:rsidRPr="00E61BFE" w:rsidRDefault="00683A1D" w:rsidP="00683A1D">
      <w:pPr>
        <w:pStyle w:val="31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12.</w:t>
      </w:r>
      <w:r w:rsidR="00517AD1" w:rsidRPr="00E61BFE">
        <w:rPr>
          <w:sz w:val="28"/>
          <w:szCs w:val="28"/>
        </w:rPr>
        <w:t xml:space="preserve">Определение финансовой эффективности лизинговых операций. </w:t>
      </w:r>
    </w:p>
    <w:p w:rsidR="00517AD1" w:rsidRPr="00E61BFE" w:rsidRDefault="00683A1D" w:rsidP="00683A1D">
      <w:pPr>
        <w:pStyle w:val="31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13.</w:t>
      </w:r>
      <w:r w:rsidR="00517AD1" w:rsidRPr="00E61BFE">
        <w:rPr>
          <w:sz w:val="28"/>
          <w:szCs w:val="28"/>
        </w:rPr>
        <w:t>Финансовое страхование (общее уравнение эквивалентности, имущественное страхование).</w:t>
      </w:r>
    </w:p>
    <w:p w:rsidR="006C6EF9" w:rsidRDefault="00683A1D" w:rsidP="00683A1D">
      <w:pPr>
        <w:widowControl w:val="0"/>
        <w:tabs>
          <w:tab w:val="left" w:pos="9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517AD1" w:rsidRPr="006C6EF9">
        <w:rPr>
          <w:sz w:val="28"/>
          <w:szCs w:val="28"/>
        </w:rPr>
        <w:t xml:space="preserve">Основные виды страхования. </w:t>
      </w:r>
    </w:p>
    <w:p w:rsidR="00517AD1" w:rsidRPr="006C6EF9" w:rsidRDefault="00683A1D" w:rsidP="00683A1D">
      <w:pPr>
        <w:widowControl w:val="0"/>
        <w:tabs>
          <w:tab w:val="left" w:pos="9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517AD1" w:rsidRPr="006C6EF9">
        <w:rPr>
          <w:sz w:val="28"/>
          <w:szCs w:val="28"/>
        </w:rPr>
        <w:t>Методы определения ставки страхования</w:t>
      </w:r>
    </w:p>
    <w:p w:rsidR="00554487" w:rsidRDefault="00554487" w:rsidP="006C6EF9">
      <w:pPr>
        <w:ind w:hanging="360"/>
        <w:jc w:val="both"/>
        <w:rPr>
          <w:rFonts w:eastAsia="HiddenHorzOCR"/>
          <w:sz w:val="28"/>
          <w:szCs w:val="28"/>
        </w:rPr>
      </w:pPr>
    </w:p>
    <w:p w:rsidR="00E04B08" w:rsidRPr="00C212F0" w:rsidRDefault="00C02549" w:rsidP="00E04B08">
      <w:pPr>
        <w:ind w:firstLine="709"/>
        <w:jc w:val="both"/>
        <w:rPr>
          <w:rFonts w:eastAsia="HiddenHorzOCR"/>
          <w:sz w:val="28"/>
          <w:szCs w:val="28"/>
        </w:rPr>
      </w:pPr>
      <w:r w:rsidRPr="00C212F0">
        <w:rPr>
          <w:rFonts w:eastAsia="HiddenHorzOCR"/>
          <w:sz w:val="28"/>
          <w:szCs w:val="28"/>
        </w:rPr>
        <w:t xml:space="preserve">Промежуточная аттестация обучающихся осуществляется в форме </w:t>
      </w:r>
      <w:r w:rsidR="006C6EF9">
        <w:rPr>
          <w:rFonts w:eastAsia="HiddenHorzOCR"/>
          <w:sz w:val="28"/>
          <w:szCs w:val="28"/>
        </w:rPr>
        <w:t>зачета</w:t>
      </w:r>
      <w:r w:rsidR="00683A1D">
        <w:rPr>
          <w:rFonts w:eastAsia="HiddenHorzOCR"/>
          <w:sz w:val="28"/>
          <w:szCs w:val="28"/>
        </w:rPr>
        <w:t xml:space="preserve"> </w:t>
      </w:r>
      <w:r w:rsidRPr="00C212F0">
        <w:rPr>
          <w:rFonts w:eastAsia="HiddenHorzOCR"/>
          <w:sz w:val="28"/>
          <w:szCs w:val="28"/>
        </w:rPr>
        <w:t xml:space="preserve">с использованием следующих оценочных </w:t>
      </w:r>
      <w:r w:rsidR="00E04B08" w:rsidRPr="00C212F0">
        <w:rPr>
          <w:rFonts w:eastAsia="HiddenHorzOCR"/>
          <w:sz w:val="28"/>
          <w:szCs w:val="28"/>
        </w:rPr>
        <w:t xml:space="preserve">материалов: </w:t>
      </w:r>
      <w:r w:rsidR="00783E8F" w:rsidRPr="00227E03">
        <w:rPr>
          <w:rFonts w:eastAsia="HiddenHorzOCR"/>
          <w:sz w:val="28"/>
          <w:szCs w:val="28"/>
        </w:rPr>
        <w:t>перечень вопросов</w:t>
      </w:r>
      <w:r w:rsidR="00783E8F" w:rsidRPr="00BF55E9">
        <w:rPr>
          <w:rFonts w:eastAsia="HiddenHorzOCR"/>
          <w:sz w:val="28"/>
          <w:szCs w:val="28"/>
        </w:rPr>
        <w:t xml:space="preserve"> к </w:t>
      </w:r>
      <w:r w:rsidR="006C6EF9">
        <w:rPr>
          <w:rFonts w:eastAsia="HiddenHorzOCR"/>
          <w:sz w:val="28"/>
          <w:szCs w:val="28"/>
        </w:rPr>
        <w:t>зачет</w:t>
      </w:r>
      <w:r w:rsidR="00517AD1">
        <w:rPr>
          <w:rFonts w:eastAsia="HiddenHorzOCR"/>
          <w:sz w:val="28"/>
          <w:szCs w:val="28"/>
        </w:rPr>
        <w:t>у.</w:t>
      </w:r>
    </w:p>
    <w:p w:rsidR="0084452D" w:rsidRDefault="0084452D" w:rsidP="00E04B08">
      <w:pPr>
        <w:jc w:val="center"/>
        <w:rPr>
          <w:b/>
          <w:sz w:val="28"/>
          <w:szCs w:val="28"/>
          <w:lang w:eastAsia="ru-RU"/>
        </w:rPr>
      </w:pPr>
    </w:p>
    <w:p w:rsidR="00FF4E20" w:rsidRPr="00934AEB" w:rsidRDefault="00E04B08" w:rsidP="00E04B08">
      <w:pPr>
        <w:jc w:val="center"/>
        <w:rPr>
          <w:b/>
          <w:sz w:val="28"/>
          <w:szCs w:val="28"/>
          <w:lang w:eastAsia="ru-RU"/>
        </w:rPr>
      </w:pPr>
      <w:r w:rsidRPr="00934AEB">
        <w:rPr>
          <w:b/>
          <w:sz w:val="28"/>
          <w:szCs w:val="28"/>
          <w:lang w:eastAsia="ru-RU"/>
        </w:rPr>
        <w:t xml:space="preserve">Вопросы к </w:t>
      </w:r>
      <w:r w:rsidR="006C6EF9">
        <w:rPr>
          <w:b/>
          <w:sz w:val="28"/>
          <w:szCs w:val="28"/>
          <w:lang w:eastAsia="ru-RU"/>
        </w:rPr>
        <w:t>зачет</w:t>
      </w:r>
      <w:r w:rsidR="00517AD1">
        <w:rPr>
          <w:b/>
          <w:sz w:val="28"/>
          <w:szCs w:val="28"/>
          <w:lang w:eastAsia="ru-RU"/>
        </w:rPr>
        <w:t>у</w:t>
      </w:r>
    </w:p>
    <w:p w:rsidR="00E04B08" w:rsidRDefault="00FF4E20" w:rsidP="00E04B08">
      <w:pPr>
        <w:jc w:val="center"/>
        <w:rPr>
          <w:b/>
          <w:sz w:val="28"/>
          <w:szCs w:val="28"/>
          <w:lang w:eastAsia="ru-RU"/>
        </w:rPr>
      </w:pPr>
      <w:r w:rsidRPr="00554487">
        <w:rPr>
          <w:b/>
          <w:sz w:val="28"/>
          <w:szCs w:val="28"/>
          <w:lang w:eastAsia="ru-RU"/>
        </w:rPr>
        <w:t>(</w:t>
      </w:r>
      <w:r w:rsidR="00FE10F9">
        <w:rPr>
          <w:b/>
          <w:sz w:val="28"/>
          <w:szCs w:val="28"/>
          <w:lang w:eastAsia="ru-RU"/>
        </w:rPr>
        <w:t>2</w:t>
      </w:r>
      <w:r w:rsidR="00934AEB" w:rsidRPr="00A567B4">
        <w:rPr>
          <w:b/>
          <w:sz w:val="28"/>
          <w:szCs w:val="28"/>
          <w:lang w:eastAsia="ru-RU"/>
        </w:rPr>
        <w:t xml:space="preserve"> семестр</w:t>
      </w:r>
      <w:r w:rsidR="00912541">
        <w:rPr>
          <w:b/>
          <w:sz w:val="28"/>
          <w:szCs w:val="28"/>
          <w:lang w:eastAsia="ru-RU"/>
        </w:rPr>
        <w:t>,</w:t>
      </w:r>
      <w:r w:rsidRPr="00A567B4">
        <w:rPr>
          <w:b/>
          <w:sz w:val="28"/>
          <w:szCs w:val="28"/>
          <w:lang w:eastAsia="ru-RU"/>
        </w:rPr>
        <w:t xml:space="preserve"> очная форма обучения)</w:t>
      </w:r>
    </w:p>
    <w:p w:rsidR="00683A1D" w:rsidRPr="00683A1D" w:rsidRDefault="00683A1D" w:rsidP="00683A1D">
      <w:pPr>
        <w:jc w:val="center"/>
        <w:rPr>
          <w:b/>
          <w:bCs/>
          <w:sz w:val="28"/>
        </w:rPr>
      </w:pPr>
      <w:r w:rsidRPr="00554487">
        <w:rPr>
          <w:b/>
          <w:sz w:val="28"/>
          <w:szCs w:val="28"/>
          <w:lang w:eastAsia="ru-RU"/>
        </w:rPr>
        <w:t>(</w:t>
      </w:r>
      <w:r>
        <w:rPr>
          <w:b/>
          <w:sz w:val="28"/>
          <w:szCs w:val="28"/>
          <w:lang w:eastAsia="ru-RU"/>
        </w:rPr>
        <w:t>4</w:t>
      </w:r>
      <w:r w:rsidRPr="00A567B4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триместр, очно</w:t>
      </w:r>
      <w:r w:rsidRPr="0065292C">
        <w:rPr>
          <w:b/>
          <w:bCs/>
          <w:sz w:val="28"/>
        </w:rPr>
        <w:t>-заочная форма обучения</w:t>
      </w:r>
      <w:r w:rsidRPr="00A567B4">
        <w:rPr>
          <w:b/>
          <w:sz w:val="28"/>
          <w:szCs w:val="28"/>
          <w:lang w:eastAsia="ru-RU"/>
        </w:rPr>
        <w:t>)</w:t>
      </w:r>
    </w:p>
    <w:p w:rsidR="00E41DB2" w:rsidRPr="00A567B4" w:rsidRDefault="00E41DB2" w:rsidP="00E04B08">
      <w:pPr>
        <w:jc w:val="center"/>
        <w:rPr>
          <w:b/>
          <w:sz w:val="28"/>
          <w:szCs w:val="28"/>
          <w:lang w:eastAsia="ru-RU"/>
        </w:rPr>
      </w:pP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 xml:space="preserve">Структура национальной экономики. 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Предприятие 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предпринимательство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в</w:t>
      </w:r>
      <w:r w:rsidR="000D6D3C">
        <w:rPr>
          <w:rFonts w:eastAsia="Times New Roman"/>
          <w:sz w:val="28"/>
          <w:szCs w:val="28"/>
        </w:rPr>
        <w:t xml:space="preserve">  </w:t>
      </w:r>
      <w:r w:rsidRPr="006C6EF9">
        <w:rPr>
          <w:rFonts w:eastAsia="Times New Roman"/>
          <w:sz w:val="28"/>
          <w:szCs w:val="28"/>
        </w:rPr>
        <w:t>рыночной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среде.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Производственная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организационная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структура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предприятия.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Инфраструктура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экономический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потенциал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предприятия.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Производственное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 xml:space="preserve">планирование и бизнес-план предприятия. 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lastRenderedPageBreak/>
        <w:t>Разработка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маркетинговой и товарной стратегии.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Основной капитал, имущество предприятия, его оценка.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 xml:space="preserve">Производственная программа и мощность. 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Оборотные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средства.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Рыноктруда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трудовые отношения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на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предприятии.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Организация,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нормирование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на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предприятии.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Инновационная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инвестиционная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политика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на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предприятии.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Качество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конкурентоспособность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продукции</w:t>
      </w:r>
      <w:r>
        <w:rPr>
          <w:rFonts w:eastAsia="Times New Roman"/>
          <w:sz w:val="28"/>
          <w:szCs w:val="28"/>
        </w:rPr>
        <w:t>.</w:t>
      </w:r>
    </w:p>
    <w:p w:rsidR="006C6EF9" w:rsidRP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Издержки производства и себестоимость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продукции.</w:t>
      </w:r>
    </w:p>
    <w:p w:rsidR="006C6EF9" w:rsidRDefault="006C6EF9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6C6EF9">
        <w:rPr>
          <w:rFonts w:eastAsia="Times New Roman"/>
          <w:sz w:val="28"/>
          <w:szCs w:val="28"/>
        </w:rPr>
        <w:t>Оценка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эффективности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хозяйственной</w:t>
      </w:r>
      <w:r w:rsidR="000D6D3C">
        <w:rPr>
          <w:rFonts w:eastAsia="Times New Roman"/>
          <w:sz w:val="28"/>
          <w:szCs w:val="28"/>
        </w:rPr>
        <w:t xml:space="preserve"> </w:t>
      </w:r>
      <w:r w:rsidRPr="006C6EF9">
        <w:rPr>
          <w:rFonts w:eastAsia="Times New Roman"/>
          <w:sz w:val="28"/>
          <w:szCs w:val="28"/>
        </w:rPr>
        <w:t>деятельности и составление баланса.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>Сущность и виды процентных ставок.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Наращение и дисконтирование по простым ссудным процентам.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>Дисконтирование и учет по простым учетным ставкам.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Наращение и дисконтирование по схемам сложных ссудных процентов.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Сложные учетные ставки.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Эквивалентность процентных ставок различного типа.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Учет инфляции в финансовых и коммерческих расчетах.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Понятие и виды финансовых рент.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Наращенная сумма постоянных финансовых рент.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>Современные величины постоянных дискретных рент.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Расходы по обслуживанию долга, или срочные уплаты.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Погашение долга равными суммами.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Погашение долга равными срочными уплатами.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Погашение долга переменными срочными уплатами.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>Погашение долга единовременным платежом.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Наращение и выплата процентов в потребительском кредите.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Погашение задолженности частями.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Контур финансовой операции. </w:t>
      </w:r>
    </w:p>
    <w:p w:rsidR="00517AD1" w:rsidRPr="00517AD1" w:rsidRDefault="00517AD1" w:rsidP="00683A1D">
      <w:pPr>
        <w:pStyle w:val="afe"/>
        <w:numPr>
          <w:ilvl w:val="0"/>
          <w:numId w:val="5"/>
        </w:numPr>
        <w:ind w:left="0" w:firstLine="0"/>
        <w:rPr>
          <w:rFonts w:eastAsia="Times New Roman"/>
          <w:sz w:val="28"/>
          <w:szCs w:val="28"/>
        </w:rPr>
      </w:pPr>
      <w:r w:rsidRPr="00517AD1">
        <w:rPr>
          <w:rFonts w:eastAsia="Times New Roman"/>
          <w:sz w:val="28"/>
          <w:szCs w:val="28"/>
        </w:rPr>
        <w:t xml:space="preserve">Конверсия валюты и наращение процентов. </w:t>
      </w:r>
    </w:p>
    <w:p w:rsidR="00987978" w:rsidRPr="004C2E91" w:rsidRDefault="00987978" w:rsidP="00C500B1">
      <w:pPr>
        <w:jc w:val="center"/>
        <w:rPr>
          <w:b/>
          <w:bCs/>
          <w:sz w:val="28"/>
          <w:szCs w:val="28"/>
        </w:rPr>
      </w:pPr>
    </w:p>
    <w:p w:rsidR="00912541" w:rsidRDefault="00B4135C" w:rsidP="00C500B1">
      <w:pPr>
        <w:jc w:val="center"/>
        <w:rPr>
          <w:b/>
          <w:sz w:val="28"/>
          <w:szCs w:val="28"/>
        </w:rPr>
      </w:pPr>
      <w:r w:rsidRPr="00C212F0">
        <w:rPr>
          <w:b/>
          <w:bCs/>
          <w:sz w:val="28"/>
          <w:szCs w:val="28"/>
          <w:lang w:val="en-US"/>
        </w:rPr>
        <w:t>I</w:t>
      </w:r>
      <w:r w:rsidR="00C500B1" w:rsidRPr="00C212F0">
        <w:rPr>
          <w:b/>
          <w:bCs/>
          <w:sz w:val="28"/>
          <w:lang w:val="en-US"/>
        </w:rPr>
        <w:t>V</w:t>
      </w:r>
      <w:r w:rsidR="00C500B1" w:rsidRPr="00C212F0">
        <w:rPr>
          <w:b/>
          <w:bCs/>
          <w:sz w:val="28"/>
        </w:rPr>
        <w:t>.</w:t>
      </w:r>
      <w:r w:rsidR="000C00FA" w:rsidRPr="00C212F0">
        <w:rPr>
          <w:b/>
          <w:sz w:val="28"/>
          <w:szCs w:val="28"/>
        </w:rPr>
        <w:t xml:space="preserve">ПЕРЕЧЕНЬ ЛИТЕРАТУРЫ, НЕОБХОДИМОЙ </w:t>
      </w:r>
      <w:r w:rsidR="008F69B8" w:rsidRPr="00C212F0">
        <w:rPr>
          <w:b/>
          <w:sz w:val="28"/>
          <w:szCs w:val="28"/>
        </w:rPr>
        <w:t xml:space="preserve">ДЛЯ </w:t>
      </w:r>
    </w:p>
    <w:p w:rsidR="00C500B1" w:rsidRDefault="008F69B8" w:rsidP="00C500B1">
      <w:pPr>
        <w:jc w:val="center"/>
        <w:rPr>
          <w:b/>
          <w:sz w:val="28"/>
          <w:szCs w:val="28"/>
        </w:rPr>
      </w:pPr>
      <w:r w:rsidRPr="00C212F0">
        <w:rPr>
          <w:b/>
          <w:sz w:val="28"/>
          <w:szCs w:val="28"/>
        </w:rPr>
        <w:t>ОСВОЕНИЯ</w:t>
      </w:r>
      <w:r>
        <w:rPr>
          <w:b/>
          <w:sz w:val="28"/>
          <w:szCs w:val="28"/>
        </w:rPr>
        <w:t xml:space="preserve"> ДИСЦИПЛИНЫ</w:t>
      </w:r>
    </w:p>
    <w:p w:rsidR="00D55714" w:rsidRPr="004910D1" w:rsidRDefault="00D55714" w:rsidP="00C500B1">
      <w:pPr>
        <w:jc w:val="center"/>
        <w:rPr>
          <w:b/>
          <w:sz w:val="28"/>
          <w:szCs w:val="28"/>
        </w:rPr>
      </w:pPr>
    </w:p>
    <w:p w:rsidR="00E04B08" w:rsidRDefault="00D35311" w:rsidP="00E04B08">
      <w:pPr>
        <w:pStyle w:val="23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04B08">
        <w:rPr>
          <w:b/>
          <w:bCs/>
          <w:szCs w:val="28"/>
        </w:rPr>
        <w:t>.1. Основная литература</w:t>
      </w:r>
    </w:p>
    <w:p w:rsidR="002F0368" w:rsidRDefault="002F0368" w:rsidP="00E04B08">
      <w:pPr>
        <w:pStyle w:val="23"/>
        <w:rPr>
          <w:b/>
          <w:bCs/>
          <w:szCs w:val="28"/>
        </w:rPr>
      </w:pPr>
    </w:p>
    <w:p w:rsidR="002F0368" w:rsidRDefault="002F0368" w:rsidP="007932BA">
      <w:pPr>
        <w:pStyle w:val="23"/>
        <w:numPr>
          <w:ilvl w:val="0"/>
          <w:numId w:val="7"/>
        </w:numPr>
        <w:ind w:left="0" w:firstLine="709"/>
        <w:jc w:val="both"/>
        <w:rPr>
          <w:bCs/>
          <w:szCs w:val="28"/>
        </w:rPr>
      </w:pPr>
      <w:r w:rsidRPr="002F0368">
        <w:rPr>
          <w:bCs/>
          <w:szCs w:val="28"/>
        </w:rPr>
        <w:t>Экономическая культура и финансовая грамотность: основы экономических решений : учебник для бакалавриата : [16+] / С. А. Гаранина, И. Г. Горловская, С. В. Дегтярёва [и др.] ; под ред. И. Г. Горловской, Л. В. Завьяловой ; Омский государственный университет им. Ф. М. Достоевского. – Омск : Омский государственный университет им. Ф.М. Достоевского (ОмГУ), 2022. – 609 с. : ил. – Режим доступа: по подписке. – URL: </w:t>
      </w:r>
      <w:hyperlink r:id="rId35" w:history="1">
        <w:r w:rsidRPr="002F0368">
          <w:rPr>
            <w:rStyle w:val="ad"/>
            <w:rFonts w:ascii="Times New Roman" w:hAnsi="Times New Roman" w:cs="Times New Roman"/>
            <w:bCs/>
            <w:sz w:val="28"/>
            <w:szCs w:val="28"/>
          </w:rPr>
          <w:t>https://biblioclub.ru/index.php?page=book&amp;id=698867</w:t>
        </w:r>
      </w:hyperlink>
      <w:r w:rsidRPr="002F0368">
        <w:rPr>
          <w:bCs/>
          <w:szCs w:val="28"/>
        </w:rPr>
        <w:t> (дата обращения: 14.08.2024). – Библиогр. в кн. – ISBN 978-5-7779-2552-7. – Текст : электронный.</w:t>
      </w:r>
    </w:p>
    <w:p w:rsidR="002F0368" w:rsidRPr="002F0368" w:rsidRDefault="002F0368" w:rsidP="007932BA">
      <w:pPr>
        <w:pStyle w:val="23"/>
        <w:numPr>
          <w:ilvl w:val="0"/>
          <w:numId w:val="7"/>
        </w:numPr>
        <w:ind w:left="0" w:firstLine="709"/>
        <w:jc w:val="both"/>
        <w:rPr>
          <w:bCs/>
          <w:szCs w:val="28"/>
        </w:rPr>
      </w:pPr>
      <w:r w:rsidRPr="002F0368">
        <w:rPr>
          <w:bCs/>
          <w:szCs w:val="28"/>
        </w:rPr>
        <w:lastRenderedPageBreak/>
        <w:t>Лихолетова, Н. В. Экономическая культура и основы финансовой грамотности : учебник : [16+] / Н. В. Лихолетова, И. Н. Олейникова ; Донской государственный аграрный университет. – Таганрог : Донской государственный аграрный университет, 2022. – 258 с. : ил., табл. – Режим доступа: по подписке. – URL: </w:t>
      </w:r>
      <w:hyperlink r:id="rId36" w:history="1">
        <w:r w:rsidRPr="002F0368">
          <w:rPr>
            <w:rStyle w:val="ad"/>
            <w:rFonts w:ascii="Times New Roman" w:hAnsi="Times New Roman" w:cs="Times New Roman"/>
            <w:bCs/>
            <w:sz w:val="28"/>
            <w:szCs w:val="28"/>
          </w:rPr>
          <w:t>https://biblioclub.ru/index.php?page=book&amp;id=701321</w:t>
        </w:r>
      </w:hyperlink>
      <w:r w:rsidRPr="002F0368">
        <w:rPr>
          <w:bCs/>
          <w:szCs w:val="28"/>
        </w:rPr>
        <w:t> (дата обращения: 14.08.2024). – Библиогр. в кн. – ISBN 978-5-9201-0159-4. – Текст : электронный.</w:t>
      </w:r>
    </w:p>
    <w:p w:rsidR="005B0BE1" w:rsidRPr="00912C87" w:rsidRDefault="00C212F0" w:rsidP="00C212F0">
      <w:pPr>
        <w:tabs>
          <w:tab w:val="center" w:pos="5102"/>
        </w:tabs>
        <w:rPr>
          <w:sz w:val="28"/>
          <w:szCs w:val="28"/>
        </w:rPr>
      </w:pPr>
      <w:r w:rsidRPr="00912C87">
        <w:rPr>
          <w:sz w:val="28"/>
          <w:szCs w:val="28"/>
        </w:rPr>
        <w:tab/>
      </w:r>
    </w:p>
    <w:p w:rsidR="00E04B08" w:rsidRPr="00912C87" w:rsidRDefault="00D35311" w:rsidP="00E04B0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</w:t>
      </w:r>
      <w:r w:rsidR="00E04B08" w:rsidRPr="00912C87">
        <w:rPr>
          <w:b/>
          <w:bCs/>
          <w:sz w:val="28"/>
          <w:szCs w:val="28"/>
          <w:lang w:eastAsia="ru-RU"/>
        </w:rPr>
        <w:t>.2. Дополнительная литература</w:t>
      </w:r>
    </w:p>
    <w:p w:rsidR="00333878" w:rsidRPr="002F0368" w:rsidRDefault="002F0368" w:rsidP="007932BA">
      <w:pPr>
        <w:pStyle w:val="afe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F0368">
        <w:rPr>
          <w:sz w:val="28"/>
          <w:szCs w:val="28"/>
        </w:rPr>
        <w:t>Экономическая культура и финансовая грамотность : учебное пособие : [16+] / Е. П. Севастьянова, В. П. Горячев, Н. Н. Кузьмина [и др.] ; Сибирский федеральный университет. – Красноярск : Сибирский федеральный университет (СФУ), 2022. – 176 с. : ил. – Режим доступа: по подписке. – URL: </w:t>
      </w:r>
      <w:hyperlink r:id="rId37" w:history="1">
        <w:r w:rsidRPr="002F0368">
          <w:rPr>
            <w:rStyle w:val="ad"/>
            <w:rFonts w:ascii="Times New Roman" w:hAnsi="Times New Roman" w:cs="Times New Roman"/>
            <w:sz w:val="28"/>
            <w:szCs w:val="28"/>
          </w:rPr>
          <w:t>https://biblioclub.ru/index.php?page=book&amp;id=705612</w:t>
        </w:r>
      </w:hyperlink>
      <w:r w:rsidRPr="002F0368">
        <w:rPr>
          <w:sz w:val="28"/>
          <w:szCs w:val="28"/>
        </w:rPr>
        <w:t> (дата обращения: 14.08.2024). – Библиогр. в кн. – ISBN 978-5-7638-4615-7. – Текст : электронный.</w:t>
      </w:r>
    </w:p>
    <w:p w:rsidR="002F0368" w:rsidRPr="002F0368" w:rsidRDefault="002F0368" w:rsidP="007932BA">
      <w:pPr>
        <w:pStyle w:val="afe"/>
        <w:numPr>
          <w:ilvl w:val="0"/>
          <w:numId w:val="6"/>
        </w:numPr>
        <w:ind w:left="0" w:firstLine="709"/>
        <w:rPr>
          <w:bCs/>
          <w:sz w:val="28"/>
        </w:rPr>
      </w:pPr>
      <w:r w:rsidRPr="002F0368">
        <w:rPr>
          <w:bCs/>
          <w:sz w:val="28"/>
        </w:rPr>
        <w:t>Финансовая грамотность : учебник : [16+] / Ю. Р. Туманян, О. А. Ищенко-Падукова, А. Н. Козлов [и др.] ; Южный федеральный университет. – Ростов-на-Дону ; Таганрог : Южный федеральный университет, 2020. – 212 с. : ил., табл. – Режим доступа: по подписке. – URL: </w:t>
      </w:r>
      <w:hyperlink r:id="rId38" w:history="1">
        <w:r w:rsidRPr="002F0368">
          <w:rPr>
            <w:rStyle w:val="ad"/>
            <w:rFonts w:ascii="Times New Roman" w:hAnsi="Times New Roman" w:cs="Times New Roman"/>
            <w:bCs/>
            <w:sz w:val="28"/>
          </w:rPr>
          <w:t>https://biblioclub.ru/index.php?page=book&amp;id=612183</w:t>
        </w:r>
      </w:hyperlink>
      <w:r w:rsidRPr="002F0368">
        <w:rPr>
          <w:bCs/>
          <w:sz w:val="28"/>
        </w:rPr>
        <w:t> (дата обращения: 14.08.2024). – Библиогр. в кн. – ISBN 978-5-9275-3558-3. – Текст : электронный.</w:t>
      </w:r>
    </w:p>
    <w:p w:rsidR="002F0368" w:rsidRPr="002F0368" w:rsidRDefault="002F0368" w:rsidP="00C500B1">
      <w:pPr>
        <w:jc w:val="center"/>
        <w:rPr>
          <w:b/>
          <w:bCs/>
          <w:sz w:val="28"/>
        </w:rPr>
      </w:pPr>
    </w:p>
    <w:p w:rsidR="0091254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</w:t>
      </w:r>
      <w:r w:rsidRPr="00B165F9">
        <w:rPr>
          <w:b/>
          <w:bCs/>
          <w:iCs/>
          <w:sz w:val="28"/>
          <w:szCs w:val="24"/>
        </w:rPr>
        <w:t>ПЕРЕЧЕНЬ РЕСУРСОВ ИНФОРМАЦИОННО-</w:t>
      </w: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 w:rsidRPr="004910D1">
        <w:rPr>
          <w:b/>
          <w:bCs/>
          <w:iCs/>
          <w:sz w:val="28"/>
          <w:szCs w:val="24"/>
        </w:rPr>
        <w:t xml:space="preserve">ТЕЛЕКОММУНИКАЦИОННОЙ СЕТИ «ИНТЕРНЕТ», НЕОБХОДИМЫХ </w:t>
      </w:r>
      <w:r w:rsidR="008F69B8">
        <w:rPr>
          <w:b/>
          <w:bCs/>
          <w:iCs/>
          <w:sz w:val="28"/>
          <w:szCs w:val="24"/>
        </w:rPr>
        <w:t>ДЛЯ ОСВОЕНИЯ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C500B1" w:rsidRPr="00E16520" w:rsidTr="00FC2CD0">
        <w:trPr>
          <w:trHeight w:val="657"/>
        </w:trPr>
        <w:tc>
          <w:tcPr>
            <w:tcW w:w="959" w:type="dxa"/>
          </w:tcPr>
          <w:p w:rsidR="00C500B1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E41DB2"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260" w:type="dxa"/>
            <w:vAlign w:val="center"/>
          </w:tcPr>
          <w:p w:rsidR="00C500B1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 xml:space="preserve">Ссылка на </w:t>
            </w:r>
          </w:p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:rsidR="00C500B1" w:rsidRPr="00D62910" w:rsidRDefault="00C500B1" w:rsidP="00FC2CD0">
            <w:pPr>
              <w:jc w:val="center"/>
              <w:rPr>
                <w:b/>
              </w:rPr>
            </w:pPr>
            <w:r w:rsidRPr="00D62910">
              <w:rPr>
                <w:b/>
              </w:rPr>
              <w:t>Доступность</w:t>
            </w:r>
          </w:p>
        </w:tc>
      </w:tr>
      <w:tr w:rsidR="002440BB" w:rsidRPr="00AF4AF3" w:rsidTr="009F351D">
        <w:trPr>
          <w:trHeight w:val="70"/>
        </w:trPr>
        <w:tc>
          <w:tcPr>
            <w:tcW w:w="959" w:type="dxa"/>
          </w:tcPr>
          <w:p w:rsidR="002440BB" w:rsidRPr="00AF4AF3" w:rsidRDefault="002440BB" w:rsidP="002440BB">
            <w:pPr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2440BB" w:rsidRPr="00AF4AF3" w:rsidRDefault="00796F96" w:rsidP="002440BB">
            <w:pPr>
              <w:jc w:val="both"/>
              <w:rPr>
                <w:sz w:val="24"/>
                <w:szCs w:val="24"/>
              </w:rPr>
            </w:pPr>
            <w:hyperlink r:id="rId39" w:history="1">
              <w:r w:rsidR="002440BB" w:rsidRPr="00AF4AF3">
                <w:rPr>
                  <w:sz w:val="24"/>
                  <w:szCs w:val="24"/>
                  <w:u w:val="single"/>
                </w:rPr>
                <w:t>http://edu.ru/</w:t>
              </w:r>
            </w:hyperlink>
          </w:p>
        </w:tc>
        <w:tc>
          <w:tcPr>
            <w:tcW w:w="3270" w:type="dxa"/>
          </w:tcPr>
          <w:p w:rsidR="002440BB" w:rsidRPr="00AF4AF3" w:rsidRDefault="002440BB" w:rsidP="002440BB">
            <w:pPr>
              <w:pStyle w:val="2"/>
              <w:keepNext w:val="0"/>
              <w:widowControl/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AF4AF3">
              <w:rPr>
                <w:b/>
                <w:i w:val="0"/>
                <w:sz w:val="24"/>
                <w:szCs w:val="24"/>
              </w:rPr>
              <w:t>Российское образование: Федеральный портал. Включает</w:t>
            </w:r>
          </w:p>
          <w:p w:rsidR="002440BB" w:rsidRPr="00AF4AF3" w:rsidRDefault="002440BB" w:rsidP="002440BB">
            <w:pPr>
              <w:shd w:val="clear" w:color="auto" w:fill="FFFFFF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AF4AF3">
              <w:rPr>
                <w:sz w:val="24"/>
                <w:szCs w:val="24"/>
                <w:lang w:eastAsia="ru-RU"/>
              </w:rPr>
              <w:t xml:space="preserve">ссылки </w:t>
            </w:r>
            <w:r w:rsidRPr="00AF4AF3">
              <w:rPr>
                <w:sz w:val="24"/>
                <w:szCs w:val="24"/>
              </w:rPr>
              <w:t xml:space="preserve">на </w:t>
            </w:r>
            <w:r w:rsidRPr="00AF4AF3">
              <w:rPr>
                <w:sz w:val="24"/>
                <w:szCs w:val="24"/>
                <w:lang w:eastAsia="ru-RU"/>
              </w:rPr>
              <w:t>порталы и сайты образовательных учреждений; государственные образовательные стандарты; нормативные документы; каталог экскурсий и обучающих программ.</w:t>
            </w:r>
          </w:p>
        </w:tc>
        <w:tc>
          <w:tcPr>
            <w:tcW w:w="2825" w:type="dxa"/>
          </w:tcPr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</w:p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Свободный доступ</w:t>
            </w:r>
          </w:p>
        </w:tc>
      </w:tr>
      <w:tr w:rsidR="002440BB" w:rsidRPr="00AF4AF3" w:rsidTr="009F351D">
        <w:trPr>
          <w:trHeight w:val="70"/>
        </w:trPr>
        <w:tc>
          <w:tcPr>
            <w:tcW w:w="959" w:type="dxa"/>
          </w:tcPr>
          <w:p w:rsidR="002440BB" w:rsidRPr="00AF4AF3" w:rsidRDefault="002440BB" w:rsidP="002440BB">
            <w:pPr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vAlign w:val="center"/>
          </w:tcPr>
          <w:p w:rsidR="002440BB" w:rsidRPr="00AF4AF3" w:rsidRDefault="00796F96" w:rsidP="002440BB">
            <w:pPr>
              <w:jc w:val="both"/>
              <w:rPr>
                <w:sz w:val="24"/>
                <w:szCs w:val="24"/>
              </w:rPr>
            </w:pPr>
            <w:hyperlink r:id="rId40" w:history="1">
              <w:r w:rsidR="002440BB" w:rsidRPr="00AF4AF3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</w:tc>
        <w:tc>
          <w:tcPr>
            <w:tcW w:w="3270" w:type="dxa"/>
            <w:vAlign w:val="center"/>
          </w:tcPr>
          <w:p w:rsidR="002440BB" w:rsidRPr="00AF4AF3" w:rsidRDefault="002440BB" w:rsidP="002440BB">
            <w:pPr>
              <w:jc w:val="both"/>
              <w:rPr>
                <w:sz w:val="24"/>
                <w:szCs w:val="24"/>
              </w:rPr>
            </w:pPr>
            <w:r w:rsidRPr="00AF4AF3">
              <w:rPr>
                <w:b/>
                <w:sz w:val="24"/>
                <w:szCs w:val="24"/>
              </w:rPr>
              <w:t>Информационная система "Единое окно доступа к образовательным ресурсам"</w:t>
            </w:r>
            <w:r w:rsidRPr="00AF4AF3">
              <w:rPr>
                <w:sz w:val="24"/>
                <w:szCs w:val="24"/>
              </w:rPr>
              <w:t xml:space="preserve"> предоставляет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</w:t>
            </w:r>
          </w:p>
        </w:tc>
        <w:tc>
          <w:tcPr>
            <w:tcW w:w="2825" w:type="dxa"/>
          </w:tcPr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</w:p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Свободный доступ</w:t>
            </w:r>
          </w:p>
        </w:tc>
      </w:tr>
      <w:tr w:rsidR="002440BB" w:rsidRPr="00AF4AF3" w:rsidTr="009F351D">
        <w:trPr>
          <w:trHeight w:val="70"/>
        </w:trPr>
        <w:tc>
          <w:tcPr>
            <w:tcW w:w="959" w:type="dxa"/>
          </w:tcPr>
          <w:p w:rsidR="002440BB" w:rsidRPr="00AF4AF3" w:rsidRDefault="002440BB" w:rsidP="002440BB">
            <w:pPr>
              <w:rPr>
                <w:sz w:val="24"/>
                <w:szCs w:val="24"/>
                <w:lang w:val="en-US"/>
              </w:rPr>
            </w:pPr>
            <w:r w:rsidRPr="00AF4AF3">
              <w:rPr>
                <w:sz w:val="24"/>
                <w:szCs w:val="24"/>
              </w:rPr>
              <w:t>3</w:t>
            </w:r>
            <w:r w:rsidRPr="00AF4AF3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vAlign w:val="center"/>
          </w:tcPr>
          <w:p w:rsidR="002440BB" w:rsidRPr="00AF4AF3" w:rsidRDefault="00796F96" w:rsidP="002440BB">
            <w:pPr>
              <w:jc w:val="both"/>
              <w:rPr>
                <w:sz w:val="24"/>
                <w:szCs w:val="24"/>
              </w:rPr>
            </w:pPr>
            <w:hyperlink r:id="rId41" w:history="1">
              <w:r w:rsidR="002440BB" w:rsidRPr="00AF4AF3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https://www.gumer.info/</w:t>
              </w:r>
            </w:hyperlink>
          </w:p>
        </w:tc>
        <w:tc>
          <w:tcPr>
            <w:tcW w:w="3270" w:type="dxa"/>
            <w:vAlign w:val="center"/>
          </w:tcPr>
          <w:p w:rsidR="002440BB" w:rsidRPr="00AF4AF3" w:rsidRDefault="002440BB" w:rsidP="002440BB">
            <w:pPr>
              <w:pStyle w:val="4"/>
              <w:ind w:firstLine="0"/>
              <w:jc w:val="left"/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 xml:space="preserve">Библиотека Гумер: </w:t>
            </w:r>
            <w:r w:rsidRPr="00AF4AF3">
              <w:rPr>
                <w:b w:val="0"/>
                <w:sz w:val="24"/>
                <w:szCs w:val="24"/>
              </w:rPr>
              <w:t>предо</w:t>
            </w:r>
            <w:r w:rsidRPr="00AF4AF3">
              <w:rPr>
                <w:b w:val="0"/>
                <w:sz w:val="24"/>
                <w:szCs w:val="24"/>
              </w:rPr>
              <w:lastRenderedPageBreak/>
              <w:t>ставляет свободный доступ</w:t>
            </w:r>
            <w:r w:rsidRPr="00AF4AF3">
              <w:rPr>
                <w:sz w:val="24"/>
                <w:szCs w:val="24"/>
              </w:rPr>
              <w:t xml:space="preserve"> к </w:t>
            </w:r>
            <w:r w:rsidRPr="00AF4AF3">
              <w:rPr>
                <w:b w:val="0"/>
                <w:color w:val="333333"/>
                <w:sz w:val="24"/>
                <w:szCs w:val="24"/>
              </w:rPr>
              <w:t>5000 книг и статей по гуманитарным наукам</w:t>
            </w:r>
          </w:p>
        </w:tc>
        <w:tc>
          <w:tcPr>
            <w:tcW w:w="2825" w:type="dxa"/>
          </w:tcPr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</w:p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2440BB" w:rsidRPr="00AF4AF3" w:rsidTr="009F351D">
        <w:trPr>
          <w:trHeight w:val="70"/>
        </w:trPr>
        <w:tc>
          <w:tcPr>
            <w:tcW w:w="959" w:type="dxa"/>
          </w:tcPr>
          <w:p w:rsidR="002440BB" w:rsidRPr="00AF4AF3" w:rsidRDefault="00AF4AF3" w:rsidP="00244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  <w:vAlign w:val="center"/>
          </w:tcPr>
          <w:p w:rsidR="002440BB" w:rsidRPr="00AF4AF3" w:rsidRDefault="00796F96" w:rsidP="002440BB">
            <w:pPr>
              <w:jc w:val="both"/>
              <w:rPr>
                <w:sz w:val="24"/>
                <w:szCs w:val="24"/>
              </w:rPr>
            </w:pPr>
            <w:hyperlink r:id="rId42" w:history="1">
              <w:r w:rsidR="002440BB" w:rsidRPr="00AF4AF3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http://fcior.edu.ru/</w:t>
              </w:r>
            </w:hyperlink>
          </w:p>
        </w:tc>
        <w:tc>
          <w:tcPr>
            <w:tcW w:w="3270" w:type="dxa"/>
            <w:vAlign w:val="center"/>
          </w:tcPr>
          <w:p w:rsidR="002440BB" w:rsidRPr="00AF4AF3" w:rsidRDefault="002440BB" w:rsidP="002440BB">
            <w:pPr>
              <w:pStyle w:val="4"/>
              <w:ind w:firstLine="0"/>
              <w:jc w:val="left"/>
              <w:rPr>
                <w:b w:val="0"/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Федеральный центр информационно-образовательных ресурсов (ФЦИОР)</w:t>
            </w:r>
            <w:r w:rsidRPr="00AF4AF3">
              <w:rPr>
                <w:b w:val="0"/>
                <w:sz w:val="24"/>
                <w:szCs w:val="24"/>
              </w:rPr>
              <w:t xml:space="preserve"> предоставляет доступ к электронным образовательным ресурсам и сервисам для всех уровней и ступеней образования.</w:t>
            </w:r>
          </w:p>
        </w:tc>
        <w:tc>
          <w:tcPr>
            <w:tcW w:w="2825" w:type="dxa"/>
          </w:tcPr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</w:p>
          <w:p w:rsidR="002440BB" w:rsidRPr="00AF4AF3" w:rsidRDefault="002440BB" w:rsidP="002440BB">
            <w:pPr>
              <w:jc w:val="center"/>
              <w:rPr>
                <w:sz w:val="24"/>
                <w:szCs w:val="24"/>
              </w:rPr>
            </w:pPr>
            <w:r w:rsidRPr="00AF4AF3">
              <w:rPr>
                <w:sz w:val="24"/>
                <w:szCs w:val="24"/>
              </w:rPr>
              <w:t>Свободный доступ</w:t>
            </w:r>
          </w:p>
        </w:tc>
      </w:tr>
    </w:tbl>
    <w:p w:rsidR="00C500B1" w:rsidRDefault="00C500B1" w:rsidP="00C500B1">
      <w:pPr>
        <w:jc w:val="center"/>
        <w:rPr>
          <w:b/>
          <w:sz w:val="28"/>
          <w:szCs w:val="28"/>
        </w:rPr>
      </w:pPr>
    </w:p>
    <w:p w:rsidR="005B0BE1" w:rsidRDefault="00C24EEA" w:rsidP="00C500B1">
      <w:pPr>
        <w:jc w:val="center"/>
        <w:rPr>
          <w:b/>
          <w:sz w:val="28"/>
          <w:szCs w:val="28"/>
        </w:rPr>
      </w:pPr>
      <w:r w:rsidRPr="004F65BE">
        <w:rPr>
          <w:b/>
          <w:bCs/>
          <w:sz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="000C00FA">
        <w:rPr>
          <w:b/>
          <w:sz w:val="28"/>
          <w:szCs w:val="28"/>
        </w:rPr>
        <w:t xml:space="preserve">СОВРЕМЕННЫЕ ПРОФЕССИОНАЛЬНЫЕ БАЗЫ ДАННЫХ </w:t>
      </w:r>
    </w:p>
    <w:p w:rsidR="00C500B1" w:rsidRDefault="000C00FA" w:rsidP="00C500B1">
      <w:pPr>
        <w:jc w:val="center"/>
        <w:rPr>
          <w:b/>
          <w:bCs/>
          <w:iCs/>
          <w:sz w:val="28"/>
          <w:szCs w:val="24"/>
        </w:rPr>
      </w:pPr>
      <w:r>
        <w:rPr>
          <w:b/>
          <w:sz w:val="28"/>
          <w:szCs w:val="28"/>
        </w:rPr>
        <w:t xml:space="preserve">И </w:t>
      </w:r>
      <w:r w:rsidRPr="00B165F9">
        <w:rPr>
          <w:b/>
          <w:bCs/>
          <w:iCs/>
          <w:sz w:val="28"/>
          <w:szCs w:val="24"/>
        </w:rPr>
        <w:t>ИНФОРМАЦИОННЫ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>СПРАВОЧНЫ</w:t>
      </w:r>
      <w:r>
        <w:rPr>
          <w:b/>
          <w:bCs/>
          <w:iCs/>
          <w:sz w:val="28"/>
          <w:szCs w:val="24"/>
        </w:rPr>
        <w:t>Е</w:t>
      </w:r>
      <w:r w:rsidRPr="004910D1">
        <w:rPr>
          <w:b/>
          <w:bCs/>
          <w:iCs/>
          <w:sz w:val="28"/>
          <w:szCs w:val="24"/>
        </w:rPr>
        <w:t xml:space="preserve"> СИСТЕМ</w:t>
      </w:r>
      <w:r w:rsidR="00022366">
        <w:rPr>
          <w:b/>
          <w:bCs/>
          <w:iCs/>
          <w:sz w:val="28"/>
          <w:szCs w:val="24"/>
        </w:rPr>
        <w:t>Ы</w:t>
      </w:r>
    </w:p>
    <w:p w:rsidR="00E41DB2" w:rsidRDefault="00E41DB2" w:rsidP="00C500B1">
      <w:pPr>
        <w:jc w:val="center"/>
        <w:rPr>
          <w:b/>
          <w:bCs/>
          <w:iCs/>
          <w:sz w:val="28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946"/>
        <w:gridCol w:w="3982"/>
        <w:gridCol w:w="2835"/>
      </w:tblGrid>
      <w:tr w:rsidR="005000E5" w:rsidRPr="002F54AF" w:rsidTr="009F351D">
        <w:trPr>
          <w:trHeight w:val="567"/>
        </w:trPr>
        <w:tc>
          <w:tcPr>
            <w:tcW w:w="268" w:type="pct"/>
            <w:vAlign w:val="center"/>
          </w:tcPr>
          <w:p w:rsidR="005000E5" w:rsidRPr="0071174F" w:rsidRDefault="005000E5" w:rsidP="007932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000E5" w:rsidRPr="008F69B8" w:rsidRDefault="00796F96" w:rsidP="009F351D">
            <w:pPr>
              <w:rPr>
                <w:sz w:val="24"/>
                <w:szCs w:val="24"/>
              </w:rPr>
            </w:pPr>
            <w:hyperlink r:id="rId43" w:history="1">
              <w:r w:rsidR="005000E5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5000E5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</w:p>
        </w:tc>
        <w:tc>
          <w:tcPr>
            <w:tcW w:w="1930" w:type="pct"/>
            <w:vAlign w:val="center"/>
          </w:tcPr>
          <w:p w:rsidR="005000E5" w:rsidRPr="00C455E5" w:rsidRDefault="005000E5" w:rsidP="009F351D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Электронно-библиотечная </w:t>
            </w:r>
          </w:p>
          <w:p w:rsidR="005000E5" w:rsidRPr="00C455E5" w:rsidRDefault="005000E5" w:rsidP="009F351D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>система (ЭБС)</w:t>
            </w:r>
          </w:p>
          <w:p w:rsidR="005000E5" w:rsidRPr="00C455E5" w:rsidRDefault="005000E5" w:rsidP="009F351D">
            <w:pPr>
              <w:rPr>
                <w:sz w:val="24"/>
                <w:szCs w:val="24"/>
              </w:rPr>
            </w:pPr>
            <w:r w:rsidRPr="00C455E5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5000E5" w:rsidRPr="008F69B8" w:rsidRDefault="005000E5" w:rsidP="009F351D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5000E5" w:rsidRPr="00C455E5" w:rsidRDefault="005000E5" w:rsidP="009F351D">
            <w:pPr>
              <w:rPr>
                <w:sz w:val="24"/>
                <w:szCs w:val="24"/>
              </w:rPr>
            </w:pPr>
            <w:r w:rsidRPr="008F69B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5000E5" w:rsidRPr="002F54AF" w:rsidTr="009F351D">
        <w:trPr>
          <w:trHeight w:val="567"/>
        </w:trPr>
        <w:tc>
          <w:tcPr>
            <w:tcW w:w="268" w:type="pct"/>
            <w:vAlign w:val="center"/>
          </w:tcPr>
          <w:p w:rsidR="005000E5" w:rsidRPr="0071174F" w:rsidRDefault="005000E5" w:rsidP="007932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000E5" w:rsidRPr="00100EF3" w:rsidRDefault="00796F96" w:rsidP="009F351D">
            <w:pPr>
              <w:tabs>
                <w:tab w:val="left" w:pos="993"/>
              </w:tabs>
              <w:rPr>
                <w:bCs/>
                <w:sz w:val="24"/>
                <w:szCs w:val="24"/>
              </w:rPr>
            </w:pPr>
            <w:hyperlink r:id="rId44" w:history="1">
              <w:r w:rsidR="005000E5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5000E5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5000E5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r w:rsidR="005000E5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5000E5" w:rsidRPr="0071174F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5000E5" w:rsidRPr="0071174F" w:rsidRDefault="005000E5" w:rsidP="009F351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pct"/>
            <w:vAlign w:val="center"/>
          </w:tcPr>
          <w:p w:rsidR="005000E5" w:rsidRPr="0071174F" w:rsidRDefault="005000E5" w:rsidP="009F351D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И</w:t>
            </w:r>
            <w:r w:rsidRPr="0071174F">
              <w:rPr>
                <w:bCs/>
                <w:sz w:val="24"/>
                <w:szCs w:val="24"/>
              </w:rPr>
              <w:t>нформационно-правовой портал</w:t>
            </w:r>
          </w:p>
        </w:tc>
        <w:tc>
          <w:tcPr>
            <w:tcW w:w="1374" w:type="pct"/>
            <w:vAlign w:val="center"/>
          </w:tcPr>
          <w:p w:rsidR="005000E5" w:rsidRPr="0071174F" w:rsidRDefault="005000E5" w:rsidP="009F351D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5000E5" w:rsidRPr="002F54AF" w:rsidTr="009F351D">
        <w:trPr>
          <w:trHeight w:val="567"/>
        </w:trPr>
        <w:tc>
          <w:tcPr>
            <w:tcW w:w="268" w:type="pct"/>
            <w:vAlign w:val="center"/>
          </w:tcPr>
          <w:p w:rsidR="005000E5" w:rsidRPr="0071174F" w:rsidRDefault="005000E5" w:rsidP="007932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000E5" w:rsidRPr="0071174F" w:rsidRDefault="00796F96" w:rsidP="009F351D">
            <w:pPr>
              <w:rPr>
                <w:sz w:val="24"/>
                <w:szCs w:val="24"/>
                <w:lang w:eastAsia="ru-RU"/>
              </w:rPr>
            </w:pPr>
            <w:hyperlink r:id="rId45" w:history="1">
              <w:r w:rsidR="005000E5" w:rsidRPr="000D7CF7">
                <w:rPr>
                  <w:rStyle w:val="ad"/>
                  <w:rFonts w:ascii="Times New Roman" w:hAnsi="Times New Roman" w:cs="Times New Roman"/>
                  <w:sz w:val="24"/>
                  <w:szCs w:val="24"/>
                  <w:lang w:eastAsia="ru-RU"/>
                </w:rPr>
                <w:t>www.elibrary.ru</w:t>
              </w:r>
            </w:hyperlink>
          </w:p>
        </w:tc>
        <w:tc>
          <w:tcPr>
            <w:tcW w:w="1930" w:type="pct"/>
            <w:vAlign w:val="center"/>
          </w:tcPr>
          <w:p w:rsidR="005000E5" w:rsidRPr="0071174F" w:rsidRDefault="005000E5" w:rsidP="009F35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71174F">
              <w:rPr>
                <w:sz w:val="24"/>
                <w:szCs w:val="24"/>
                <w:lang w:eastAsia="ru-RU"/>
              </w:rPr>
              <w:t>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5000E5" w:rsidRPr="0071174F" w:rsidRDefault="005000E5" w:rsidP="009F351D">
            <w:pPr>
              <w:rPr>
                <w:sz w:val="24"/>
                <w:szCs w:val="24"/>
                <w:lang w:eastAsia="ru-RU"/>
              </w:rPr>
            </w:pPr>
            <w:r w:rsidRPr="0071174F">
              <w:rPr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5000E5" w:rsidRPr="005B7752" w:rsidTr="009F351D">
        <w:trPr>
          <w:trHeight w:val="567"/>
        </w:trPr>
        <w:tc>
          <w:tcPr>
            <w:tcW w:w="268" w:type="pct"/>
            <w:vAlign w:val="center"/>
          </w:tcPr>
          <w:p w:rsidR="005000E5" w:rsidRPr="0071174F" w:rsidRDefault="005000E5" w:rsidP="007932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000E5" w:rsidRPr="00F84F63" w:rsidRDefault="00796F96" w:rsidP="009F351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6" w:tgtFrame="_blank" w:history="1">
              <w:r w:rsidR="005000E5" w:rsidRPr="00F84F63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5000E5" w:rsidRPr="0071174F" w:rsidRDefault="005000E5" w:rsidP="009F351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компьютерная справоч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9F423B"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  <w:tc>
          <w:tcPr>
            <w:tcW w:w="1374" w:type="pct"/>
            <w:vAlign w:val="center"/>
          </w:tcPr>
          <w:p w:rsidR="005000E5" w:rsidRPr="0071174F" w:rsidRDefault="005000E5" w:rsidP="009F351D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117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5000E5" w:rsidRPr="005B7752" w:rsidTr="009F351D">
        <w:trPr>
          <w:trHeight w:val="567"/>
        </w:trPr>
        <w:tc>
          <w:tcPr>
            <w:tcW w:w="268" w:type="pct"/>
            <w:vAlign w:val="center"/>
          </w:tcPr>
          <w:p w:rsidR="005000E5" w:rsidRPr="0071174F" w:rsidRDefault="005000E5" w:rsidP="007932BA">
            <w:pPr>
              <w:numPr>
                <w:ilvl w:val="0"/>
                <w:numId w:val="3"/>
              </w:num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28" w:type="pct"/>
            <w:vAlign w:val="center"/>
          </w:tcPr>
          <w:p w:rsidR="005000E5" w:rsidRPr="00FA3484" w:rsidRDefault="00796F96" w:rsidP="00FA3484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FA3484" w:rsidRPr="00DE6B54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FA3484" w:rsidRPr="00DE6B54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urait.ru</w:t>
              </w:r>
            </w:hyperlink>
          </w:p>
        </w:tc>
        <w:tc>
          <w:tcPr>
            <w:tcW w:w="1930" w:type="pct"/>
            <w:vAlign w:val="center"/>
          </w:tcPr>
          <w:p w:rsidR="005000E5" w:rsidRDefault="005000E5" w:rsidP="005000E5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платформа Юрайт. Для вузов и ссузов</w:t>
            </w:r>
          </w:p>
        </w:tc>
        <w:tc>
          <w:tcPr>
            <w:tcW w:w="1374" w:type="pct"/>
            <w:vAlign w:val="center"/>
          </w:tcPr>
          <w:p w:rsidR="00AF4AF3" w:rsidRPr="00D45D19" w:rsidRDefault="00AF4AF3" w:rsidP="00AF4AF3">
            <w:pPr>
              <w:rPr>
                <w:sz w:val="24"/>
                <w:szCs w:val="24"/>
              </w:rPr>
            </w:pPr>
            <w:r w:rsidRPr="00D45D19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5000E5" w:rsidRPr="0071174F" w:rsidRDefault="00AF4AF3" w:rsidP="00AF4AF3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45D19">
              <w:rPr>
                <w:rFonts w:ascii="Times New Roman" w:hAnsi="Times New Roman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</w:tbl>
    <w:p w:rsidR="000B3965" w:rsidRDefault="000B3965" w:rsidP="000B3965">
      <w:pPr>
        <w:jc w:val="both"/>
        <w:rPr>
          <w:bCs/>
          <w:sz w:val="28"/>
          <w:szCs w:val="28"/>
        </w:rPr>
      </w:pPr>
    </w:p>
    <w:p w:rsidR="00A567B4" w:rsidRDefault="00A567B4" w:rsidP="00A567B4">
      <w:pPr>
        <w:jc w:val="center"/>
        <w:rPr>
          <w:b/>
          <w:bCs/>
          <w:sz w:val="28"/>
          <w:szCs w:val="28"/>
        </w:rPr>
      </w:pPr>
      <w:r w:rsidRPr="004F65BE"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ЛИЦЕНЗИОННОЕ И СВОБОДНО РАСПРОСТРАНЯЕМОЕ </w:t>
      </w:r>
    </w:p>
    <w:p w:rsidR="00DD4845" w:rsidRDefault="00A567B4" w:rsidP="00A567B4">
      <w:pPr>
        <w:jc w:val="center"/>
        <w:rPr>
          <w:b/>
          <w:bCs/>
          <w:szCs w:val="28"/>
        </w:rPr>
      </w:pPr>
      <w:r>
        <w:rPr>
          <w:b/>
          <w:bCs/>
          <w:sz w:val="28"/>
          <w:szCs w:val="28"/>
        </w:rPr>
        <w:t>ПРОГРАММНОЕ ОБЕСПЕЧЕНИЕ</w:t>
      </w:r>
    </w:p>
    <w:p w:rsidR="00A567B4" w:rsidRPr="00FA27C4" w:rsidRDefault="00A567B4" w:rsidP="00A567B4">
      <w:pPr>
        <w:jc w:val="center"/>
        <w:rPr>
          <w:b/>
          <w:bCs/>
          <w:sz w:val="28"/>
          <w:szCs w:val="28"/>
        </w:rPr>
      </w:pPr>
    </w:p>
    <w:p w:rsidR="00D35311" w:rsidRDefault="00D35311" w:rsidP="00D35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учебной дисциплины применяется следующее лицензионное и свободно распространяемое программное обеспечение: </w:t>
      </w:r>
    </w:p>
    <w:p w:rsidR="00D35311" w:rsidRDefault="00D35311" w:rsidP="00D35311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Microsoft Windows;</w:t>
      </w:r>
    </w:p>
    <w:p w:rsidR="00D35311" w:rsidRDefault="00D35311" w:rsidP="00D35311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Microsoft Office; </w:t>
      </w:r>
    </w:p>
    <w:p w:rsidR="00D35311" w:rsidRDefault="00D35311" w:rsidP="00D35311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LibreOffice </w:t>
      </w:r>
      <w:r>
        <w:rPr>
          <w:sz w:val="28"/>
          <w:szCs w:val="28"/>
        </w:rPr>
        <w:t>идр</w:t>
      </w:r>
      <w:r>
        <w:rPr>
          <w:sz w:val="28"/>
          <w:szCs w:val="28"/>
          <w:lang w:val="en-US"/>
        </w:rPr>
        <w:t>.</w:t>
      </w:r>
    </w:p>
    <w:p w:rsidR="00A567B4" w:rsidRPr="00D35311" w:rsidRDefault="00A567B4" w:rsidP="00A567B4">
      <w:pPr>
        <w:jc w:val="both"/>
        <w:rPr>
          <w:sz w:val="28"/>
          <w:szCs w:val="28"/>
          <w:lang w:val="en-US"/>
        </w:rPr>
      </w:pPr>
    </w:p>
    <w:p w:rsidR="00A567B4" w:rsidRDefault="00A567B4" w:rsidP="00A567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4F65BE">
        <w:rPr>
          <w:b/>
          <w:bCs/>
          <w:sz w:val="28"/>
          <w:szCs w:val="28"/>
          <w:lang w:val="en-US"/>
        </w:rPr>
        <w:t>VIII</w:t>
      </w:r>
      <w:r w:rsidRPr="004F65B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ОБОРУДОВАНИЕ И ТЕХНИЧЕСКИЕ СРЕДСТВА ОБУЧЕНИЯ</w:t>
      </w:r>
      <w:r w:rsidRPr="004910D1">
        <w:rPr>
          <w:b/>
          <w:bCs/>
          <w:sz w:val="28"/>
          <w:szCs w:val="28"/>
        </w:rPr>
        <w:t xml:space="preserve">, </w:t>
      </w:r>
    </w:p>
    <w:p w:rsidR="00A567B4" w:rsidRDefault="00A567B4" w:rsidP="00A567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4910D1">
        <w:rPr>
          <w:b/>
          <w:bCs/>
          <w:sz w:val="28"/>
          <w:szCs w:val="28"/>
        </w:rPr>
        <w:t>НЕОБХОДИМ</w:t>
      </w:r>
      <w:r>
        <w:rPr>
          <w:b/>
          <w:bCs/>
          <w:sz w:val="28"/>
          <w:szCs w:val="28"/>
        </w:rPr>
        <w:t>ЫЕ</w:t>
      </w:r>
      <w:r w:rsidRPr="004910D1">
        <w:rPr>
          <w:b/>
          <w:bCs/>
          <w:sz w:val="28"/>
          <w:szCs w:val="28"/>
        </w:rPr>
        <w:t xml:space="preserve"> ДЛЯ ОСУЩЕСТВЛЕНИЯ</w:t>
      </w:r>
      <w:r w:rsidRPr="00B165F9">
        <w:rPr>
          <w:b/>
          <w:bCs/>
          <w:sz w:val="28"/>
          <w:szCs w:val="28"/>
        </w:rPr>
        <w:t xml:space="preserve"> ОБРАЗОВАТЕЛЬНОГО </w:t>
      </w:r>
    </w:p>
    <w:p w:rsidR="00E41DB2" w:rsidRDefault="00A567B4" w:rsidP="00A567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B165F9">
        <w:rPr>
          <w:b/>
          <w:bCs/>
          <w:sz w:val="28"/>
          <w:szCs w:val="28"/>
        </w:rPr>
        <w:t xml:space="preserve">ПРОЦЕССА ПО ДИСЦИПЛИНЕ </w:t>
      </w:r>
    </w:p>
    <w:p w:rsidR="00A567B4" w:rsidRDefault="00A567B4" w:rsidP="00A567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A567B4" w:rsidRPr="0086245D" w:rsidRDefault="00A567B4" w:rsidP="00A5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:rsidR="00A567B4" w:rsidRPr="0086245D" w:rsidRDefault="00A567B4" w:rsidP="00A567B4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972CA" w:rsidRPr="0086245D" w:rsidRDefault="00E972CA" w:rsidP="00E972CA">
      <w:pPr>
        <w:ind w:firstLine="709"/>
        <w:jc w:val="both"/>
        <w:rPr>
          <w:sz w:val="28"/>
          <w:szCs w:val="28"/>
        </w:rPr>
      </w:pPr>
    </w:p>
    <w:p w:rsidR="00C500B1" w:rsidRPr="00912C87" w:rsidRDefault="00C500B1" w:rsidP="00C2578A">
      <w:pPr>
        <w:pStyle w:val="23"/>
        <w:ind w:firstLine="720"/>
        <w:rPr>
          <w:rFonts w:eastAsia="HiddenHorzOCR"/>
          <w:szCs w:val="28"/>
        </w:rPr>
      </w:pPr>
    </w:p>
    <w:sectPr w:rsidR="00C500B1" w:rsidRPr="00912C87" w:rsidSect="000B74A7">
      <w:footerReference w:type="even" r:id="rId48"/>
      <w:footerReference w:type="default" r:id="rId49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F96" w:rsidRDefault="00796F96">
      <w:r>
        <w:separator/>
      </w:r>
    </w:p>
  </w:endnote>
  <w:endnote w:type="continuationSeparator" w:id="0">
    <w:p w:rsidR="00796F96" w:rsidRDefault="0079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FA" w:rsidRDefault="004549FA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49FA" w:rsidRDefault="004549FA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912335"/>
    </w:sdtPr>
    <w:sdtEndPr/>
    <w:sdtContent>
      <w:p w:rsidR="004549FA" w:rsidRDefault="000327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51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4549FA" w:rsidRDefault="004549FA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F96" w:rsidRDefault="00796F96">
      <w:r>
        <w:separator/>
      </w:r>
    </w:p>
  </w:footnote>
  <w:footnote w:type="continuationSeparator" w:id="0">
    <w:p w:rsidR="00796F96" w:rsidRDefault="00796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1781E4C"/>
    <w:multiLevelType w:val="hybridMultilevel"/>
    <w:tmpl w:val="F8243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86354"/>
    <w:multiLevelType w:val="hybridMultilevel"/>
    <w:tmpl w:val="CB400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4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126E45"/>
    <w:multiLevelType w:val="hybridMultilevel"/>
    <w:tmpl w:val="15801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5F233A"/>
    <w:multiLevelType w:val="hybridMultilevel"/>
    <w:tmpl w:val="51EE6BF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EB"/>
    <w:rsid w:val="00000170"/>
    <w:rsid w:val="00005C30"/>
    <w:rsid w:val="00022366"/>
    <w:rsid w:val="000307AC"/>
    <w:rsid w:val="00031954"/>
    <w:rsid w:val="000327A0"/>
    <w:rsid w:val="00036D44"/>
    <w:rsid w:val="00043033"/>
    <w:rsid w:val="00043D8D"/>
    <w:rsid w:val="00043DC9"/>
    <w:rsid w:val="000444EA"/>
    <w:rsid w:val="000470A6"/>
    <w:rsid w:val="00047948"/>
    <w:rsid w:val="00050367"/>
    <w:rsid w:val="0005292C"/>
    <w:rsid w:val="000538BE"/>
    <w:rsid w:val="00054390"/>
    <w:rsid w:val="00056CA4"/>
    <w:rsid w:val="00057F76"/>
    <w:rsid w:val="00062173"/>
    <w:rsid w:val="00062A8A"/>
    <w:rsid w:val="00065826"/>
    <w:rsid w:val="00070148"/>
    <w:rsid w:val="000746FF"/>
    <w:rsid w:val="0008396A"/>
    <w:rsid w:val="00085713"/>
    <w:rsid w:val="0009032B"/>
    <w:rsid w:val="0009151C"/>
    <w:rsid w:val="000A31F0"/>
    <w:rsid w:val="000A61FD"/>
    <w:rsid w:val="000B3965"/>
    <w:rsid w:val="000B4E4A"/>
    <w:rsid w:val="000B74A7"/>
    <w:rsid w:val="000C00FA"/>
    <w:rsid w:val="000C2911"/>
    <w:rsid w:val="000C4AA9"/>
    <w:rsid w:val="000C77FE"/>
    <w:rsid w:val="000D3518"/>
    <w:rsid w:val="000D3B89"/>
    <w:rsid w:val="000D41C7"/>
    <w:rsid w:val="000D4519"/>
    <w:rsid w:val="000D4959"/>
    <w:rsid w:val="000D4BFA"/>
    <w:rsid w:val="000D6D3C"/>
    <w:rsid w:val="000E0D0E"/>
    <w:rsid w:val="00100849"/>
    <w:rsid w:val="00100EF3"/>
    <w:rsid w:val="00104AB6"/>
    <w:rsid w:val="00111629"/>
    <w:rsid w:val="0011308D"/>
    <w:rsid w:val="00114FB9"/>
    <w:rsid w:val="00115993"/>
    <w:rsid w:val="00123D0B"/>
    <w:rsid w:val="00126922"/>
    <w:rsid w:val="00126E57"/>
    <w:rsid w:val="0013546C"/>
    <w:rsid w:val="0013660B"/>
    <w:rsid w:val="00147DE9"/>
    <w:rsid w:val="001756B6"/>
    <w:rsid w:val="00175716"/>
    <w:rsid w:val="0017790C"/>
    <w:rsid w:val="00177A8D"/>
    <w:rsid w:val="001805D7"/>
    <w:rsid w:val="00182130"/>
    <w:rsid w:val="001824A6"/>
    <w:rsid w:val="0018690D"/>
    <w:rsid w:val="00191266"/>
    <w:rsid w:val="00194B4C"/>
    <w:rsid w:val="001A03AE"/>
    <w:rsid w:val="001A7519"/>
    <w:rsid w:val="001A78FE"/>
    <w:rsid w:val="001A7A9E"/>
    <w:rsid w:val="001B02D0"/>
    <w:rsid w:val="001B79E6"/>
    <w:rsid w:val="001C13EB"/>
    <w:rsid w:val="001C2BA3"/>
    <w:rsid w:val="001C6848"/>
    <w:rsid w:val="001D4007"/>
    <w:rsid w:val="001E0B01"/>
    <w:rsid w:val="001E2EFE"/>
    <w:rsid w:val="001E6813"/>
    <w:rsid w:val="001E7ED8"/>
    <w:rsid w:val="001F64FC"/>
    <w:rsid w:val="001F71BE"/>
    <w:rsid w:val="001F73C7"/>
    <w:rsid w:val="001F7D2D"/>
    <w:rsid w:val="00203B53"/>
    <w:rsid w:val="00204D6D"/>
    <w:rsid w:val="00204FB8"/>
    <w:rsid w:val="0021251A"/>
    <w:rsid w:val="00221D35"/>
    <w:rsid w:val="00223130"/>
    <w:rsid w:val="002374B9"/>
    <w:rsid w:val="00242F4A"/>
    <w:rsid w:val="002440BB"/>
    <w:rsid w:val="00250E0B"/>
    <w:rsid w:val="00251461"/>
    <w:rsid w:val="0026537F"/>
    <w:rsid w:val="00272757"/>
    <w:rsid w:val="002762C2"/>
    <w:rsid w:val="00283EC6"/>
    <w:rsid w:val="002859DF"/>
    <w:rsid w:val="00291B1C"/>
    <w:rsid w:val="00293AF1"/>
    <w:rsid w:val="0029644B"/>
    <w:rsid w:val="002A45D7"/>
    <w:rsid w:val="002A76CE"/>
    <w:rsid w:val="002B1393"/>
    <w:rsid w:val="002B46DA"/>
    <w:rsid w:val="002C42AF"/>
    <w:rsid w:val="002C45BE"/>
    <w:rsid w:val="002C5FDC"/>
    <w:rsid w:val="002D1D70"/>
    <w:rsid w:val="002D2D17"/>
    <w:rsid w:val="002D4591"/>
    <w:rsid w:val="002D4FBF"/>
    <w:rsid w:val="002E2F8A"/>
    <w:rsid w:val="002E4ED7"/>
    <w:rsid w:val="002E6D11"/>
    <w:rsid w:val="002F01A2"/>
    <w:rsid w:val="002F0368"/>
    <w:rsid w:val="002F09AD"/>
    <w:rsid w:val="002F39E4"/>
    <w:rsid w:val="002F54AF"/>
    <w:rsid w:val="0030204E"/>
    <w:rsid w:val="00302BAE"/>
    <w:rsid w:val="00312065"/>
    <w:rsid w:val="003145D3"/>
    <w:rsid w:val="00321886"/>
    <w:rsid w:val="00324D52"/>
    <w:rsid w:val="00325ACA"/>
    <w:rsid w:val="00326EBC"/>
    <w:rsid w:val="00333878"/>
    <w:rsid w:val="003338EC"/>
    <w:rsid w:val="0033798B"/>
    <w:rsid w:val="00344B6A"/>
    <w:rsid w:val="0034569D"/>
    <w:rsid w:val="00346DD0"/>
    <w:rsid w:val="003527FD"/>
    <w:rsid w:val="00352CE9"/>
    <w:rsid w:val="00357BB8"/>
    <w:rsid w:val="00365C66"/>
    <w:rsid w:val="00366448"/>
    <w:rsid w:val="00371DDC"/>
    <w:rsid w:val="00393409"/>
    <w:rsid w:val="00395FCF"/>
    <w:rsid w:val="00396282"/>
    <w:rsid w:val="003A1875"/>
    <w:rsid w:val="003A239F"/>
    <w:rsid w:val="003A3068"/>
    <w:rsid w:val="003A6B23"/>
    <w:rsid w:val="003A7490"/>
    <w:rsid w:val="003B5B64"/>
    <w:rsid w:val="003C30B3"/>
    <w:rsid w:val="003C5DC3"/>
    <w:rsid w:val="003D266A"/>
    <w:rsid w:val="003D513F"/>
    <w:rsid w:val="003E195F"/>
    <w:rsid w:val="003E6ECC"/>
    <w:rsid w:val="003F47F8"/>
    <w:rsid w:val="003F585C"/>
    <w:rsid w:val="00403B10"/>
    <w:rsid w:val="00405EA8"/>
    <w:rsid w:val="004142FC"/>
    <w:rsid w:val="00421F79"/>
    <w:rsid w:val="00427A39"/>
    <w:rsid w:val="00431021"/>
    <w:rsid w:val="00431DB4"/>
    <w:rsid w:val="0044254E"/>
    <w:rsid w:val="00445E83"/>
    <w:rsid w:val="004465EB"/>
    <w:rsid w:val="004549FA"/>
    <w:rsid w:val="00457F16"/>
    <w:rsid w:val="00460C01"/>
    <w:rsid w:val="00471F28"/>
    <w:rsid w:val="00474FEF"/>
    <w:rsid w:val="00475220"/>
    <w:rsid w:val="00475418"/>
    <w:rsid w:val="0047572C"/>
    <w:rsid w:val="00493B95"/>
    <w:rsid w:val="004A4E67"/>
    <w:rsid w:val="004A768C"/>
    <w:rsid w:val="004B00CA"/>
    <w:rsid w:val="004B1928"/>
    <w:rsid w:val="004B32EB"/>
    <w:rsid w:val="004B3548"/>
    <w:rsid w:val="004B7768"/>
    <w:rsid w:val="004C18AA"/>
    <w:rsid w:val="004C2E91"/>
    <w:rsid w:val="004C75E9"/>
    <w:rsid w:val="004D2C9C"/>
    <w:rsid w:val="004D4EFF"/>
    <w:rsid w:val="004D6C61"/>
    <w:rsid w:val="004D74C8"/>
    <w:rsid w:val="004E3E1F"/>
    <w:rsid w:val="004E71F8"/>
    <w:rsid w:val="004F3C34"/>
    <w:rsid w:val="004F65BE"/>
    <w:rsid w:val="005000E5"/>
    <w:rsid w:val="005031C2"/>
    <w:rsid w:val="0050609E"/>
    <w:rsid w:val="0051511B"/>
    <w:rsid w:val="005175B9"/>
    <w:rsid w:val="00517AD1"/>
    <w:rsid w:val="00524551"/>
    <w:rsid w:val="00526FDA"/>
    <w:rsid w:val="00532984"/>
    <w:rsid w:val="0054091F"/>
    <w:rsid w:val="00540F8E"/>
    <w:rsid w:val="00542A87"/>
    <w:rsid w:val="0054377B"/>
    <w:rsid w:val="00543FAE"/>
    <w:rsid w:val="00547983"/>
    <w:rsid w:val="005540F7"/>
    <w:rsid w:val="00554487"/>
    <w:rsid w:val="0056311D"/>
    <w:rsid w:val="0057054D"/>
    <w:rsid w:val="005804A7"/>
    <w:rsid w:val="005A5507"/>
    <w:rsid w:val="005B0A44"/>
    <w:rsid w:val="005B0BE1"/>
    <w:rsid w:val="005B0F81"/>
    <w:rsid w:val="005B7E29"/>
    <w:rsid w:val="005C1733"/>
    <w:rsid w:val="005C244F"/>
    <w:rsid w:val="005C73D6"/>
    <w:rsid w:val="005D401F"/>
    <w:rsid w:val="005D746A"/>
    <w:rsid w:val="005E7086"/>
    <w:rsid w:val="005E7884"/>
    <w:rsid w:val="005F2D95"/>
    <w:rsid w:val="005F33D6"/>
    <w:rsid w:val="0060108B"/>
    <w:rsid w:val="0060224B"/>
    <w:rsid w:val="00603270"/>
    <w:rsid w:val="00603D60"/>
    <w:rsid w:val="00607B9D"/>
    <w:rsid w:val="006107ED"/>
    <w:rsid w:val="0061338F"/>
    <w:rsid w:val="00621737"/>
    <w:rsid w:val="00630184"/>
    <w:rsid w:val="006313D0"/>
    <w:rsid w:val="00641B48"/>
    <w:rsid w:val="0065292C"/>
    <w:rsid w:val="00661B2E"/>
    <w:rsid w:val="00663478"/>
    <w:rsid w:val="00665CC5"/>
    <w:rsid w:val="006671DF"/>
    <w:rsid w:val="00671AF9"/>
    <w:rsid w:val="00672289"/>
    <w:rsid w:val="006731A6"/>
    <w:rsid w:val="006767BD"/>
    <w:rsid w:val="00676CDC"/>
    <w:rsid w:val="006777F3"/>
    <w:rsid w:val="00683A1D"/>
    <w:rsid w:val="00686124"/>
    <w:rsid w:val="006901F8"/>
    <w:rsid w:val="00691070"/>
    <w:rsid w:val="00691ED5"/>
    <w:rsid w:val="00693790"/>
    <w:rsid w:val="00696370"/>
    <w:rsid w:val="006A2678"/>
    <w:rsid w:val="006A5F30"/>
    <w:rsid w:val="006A6F94"/>
    <w:rsid w:val="006B41AA"/>
    <w:rsid w:val="006B66C3"/>
    <w:rsid w:val="006B744F"/>
    <w:rsid w:val="006B7FD5"/>
    <w:rsid w:val="006C0FE1"/>
    <w:rsid w:val="006C5E29"/>
    <w:rsid w:val="006C6ED2"/>
    <w:rsid w:val="006C6EF9"/>
    <w:rsid w:val="006C75A7"/>
    <w:rsid w:val="006D7C68"/>
    <w:rsid w:val="006E045D"/>
    <w:rsid w:val="006E0ABA"/>
    <w:rsid w:val="006E30C4"/>
    <w:rsid w:val="006E3170"/>
    <w:rsid w:val="006E7BE3"/>
    <w:rsid w:val="006F4CC7"/>
    <w:rsid w:val="0071174F"/>
    <w:rsid w:val="00713559"/>
    <w:rsid w:val="00715B22"/>
    <w:rsid w:val="00722950"/>
    <w:rsid w:val="0074299C"/>
    <w:rsid w:val="00750D2A"/>
    <w:rsid w:val="00751778"/>
    <w:rsid w:val="00751F06"/>
    <w:rsid w:val="00752C5B"/>
    <w:rsid w:val="00754F1F"/>
    <w:rsid w:val="007552AE"/>
    <w:rsid w:val="00760CDA"/>
    <w:rsid w:val="00762E89"/>
    <w:rsid w:val="007656AD"/>
    <w:rsid w:val="00767940"/>
    <w:rsid w:val="00774C38"/>
    <w:rsid w:val="00780528"/>
    <w:rsid w:val="00780B80"/>
    <w:rsid w:val="00783E8F"/>
    <w:rsid w:val="00784270"/>
    <w:rsid w:val="007845EF"/>
    <w:rsid w:val="007911D0"/>
    <w:rsid w:val="007932BA"/>
    <w:rsid w:val="00796F96"/>
    <w:rsid w:val="0079757A"/>
    <w:rsid w:val="00797706"/>
    <w:rsid w:val="007A029E"/>
    <w:rsid w:val="007A1A47"/>
    <w:rsid w:val="007A79D9"/>
    <w:rsid w:val="007C103F"/>
    <w:rsid w:val="007C1A73"/>
    <w:rsid w:val="007C455E"/>
    <w:rsid w:val="007D005A"/>
    <w:rsid w:val="007D12A9"/>
    <w:rsid w:val="007D2A4A"/>
    <w:rsid w:val="007E61F5"/>
    <w:rsid w:val="007F07E4"/>
    <w:rsid w:val="007F0DE2"/>
    <w:rsid w:val="007F46DC"/>
    <w:rsid w:val="007F6203"/>
    <w:rsid w:val="007F6776"/>
    <w:rsid w:val="007F7014"/>
    <w:rsid w:val="008017A3"/>
    <w:rsid w:val="00802B5C"/>
    <w:rsid w:val="008065F9"/>
    <w:rsid w:val="008217DA"/>
    <w:rsid w:val="00822330"/>
    <w:rsid w:val="00823C45"/>
    <w:rsid w:val="00824118"/>
    <w:rsid w:val="00827F82"/>
    <w:rsid w:val="008352AE"/>
    <w:rsid w:val="0084452D"/>
    <w:rsid w:val="0084611C"/>
    <w:rsid w:val="008516F4"/>
    <w:rsid w:val="00854B79"/>
    <w:rsid w:val="00856F42"/>
    <w:rsid w:val="008644AC"/>
    <w:rsid w:val="0086550C"/>
    <w:rsid w:val="00865FC9"/>
    <w:rsid w:val="00871F13"/>
    <w:rsid w:val="0087476D"/>
    <w:rsid w:val="00880A50"/>
    <w:rsid w:val="00890435"/>
    <w:rsid w:val="00891801"/>
    <w:rsid w:val="0089187B"/>
    <w:rsid w:val="00895377"/>
    <w:rsid w:val="0089770C"/>
    <w:rsid w:val="008A0C93"/>
    <w:rsid w:val="008A2165"/>
    <w:rsid w:val="008A2A5A"/>
    <w:rsid w:val="008A3A71"/>
    <w:rsid w:val="008B12D3"/>
    <w:rsid w:val="008B264A"/>
    <w:rsid w:val="008B5FE3"/>
    <w:rsid w:val="008C0B12"/>
    <w:rsid w:val="008D06D3"/>
    <w:rsid w:val="008D2590"/>
    <w:rsid w:val="008D3CD4"/>
    <w:rsid w:val="008D4BEC"/>
    <w:rsid w:val="008E20E2"/>
    <w:rsid w:val="008E3F6D"/>
    <w:rsid w:val="008E7D4F"/>
    <w:rsid w:val="008F0657"/>
    <w:rsid w:val="008F69B8"/>
    <w:rsid w:val="00900B05"/>
    <w:rsid w:val="00900C68"/>
    <w:rsid w:val="00901C02"/>
    <w:rsid w:val="00903634"/>
    <w:rsid w:val="00904F7B"/>
    <w:rsid w:val="009079F9"/>
    <w:rsid w:val="00911282"/>
    <w:rsid w:val="00912541"/>
    <w:rsid w:val="00912C87"/>
    <w:rsid w:val="00916CD7"/>
    <w:rsid w:val="00917B81"/>
    <w:rsid w:val="00921FD1"/>
    <w:rsid w:val="009223C7"/>
    <w:rsid w:val="0092253F"/>
    <w:rsid w:val="009309D9"/>
    <w:rsid w:val="009310C9"/>
    <w:rsid w:val="00934AEB"/>
    <w:rsid w:val="00945619"/>
    <w:rsid w:val="00946BF4"/>
    <w:rsid w:val="0095063C"/>
    <w:rsid w:val="00953A83"/>
    <w:rsid w:val="009619B1"/>
    <w:rsid w:val="0096456E"/>
    <w:rsid w:val="00974424"/>
    <w:rsid w:val="00975FAE"/>
    <w:rsid w:val="00976E09"/>
    <w:rsid w:val="009807A6"/>
    <w:rsid w:val="009811B8"/>
    <w:rsid w:val="00986E0B"/>
    <w:rsid w:val="00987978"/>
    <w:rsid w:val="009912F3"/>
    <w:rsid w:val="00992BD8"/>
    <w:rsid w:val="009A188E"/>
    <w:rsid w:val="009A76C4"/>
    <w:rsid w:val="009B2905"/>
    <w:rsid w:val="009B5817"/>
    <w:rsid w:val="009B5F10"/>
    <w:rsid w:val="009C5F9D"/>
    <w:rsid w:val="009D60B2"/>
    <w:rsid w:val="009E0D35"/>
    <w:rsid w:val="009E2A42"/>
    <w:rsid w:val="009E75A0"/>
    <w:rsid w:val="009F0482"/>
    <w:rsid w:val="009F351D"/>
    <w:rsid w:val="009F423B"/>
    <w:rsid w:val="009F4AAD"/>
    <w:rsid w:val="00A12F8C"/>
    <w:rsid w:val="00A16983"/>
    <w:rsid w:val="00A17AD2"/>
    <w:rsid w:val="00A22009"/>
    <w:rsid w:val="00A23F54"/>
    <w:rsid w:val="00A51794"/>
    <w:rsid w:val="00A53C61"/>
    <w:rsid w:val="00A567B4"/>
    <w:rsid w:val="00A61E6F"/>
    <w:rsid w:val="00A64D21"/>
    <w:rsid w:val="00A66BC1"/>
    <w:rsid w:val="00A7317C"/>
    <w:rsid w:val="00A75E1F"/>
    <w:rsid w:val="00A77943"/>
    <w:rsid w:val="00A83B79"/>
    <w:rsid w:val="00A850E1"/>
    <w:rsid w:val="00A8549B"/>
    <w:rsid w:val="00A878FA"/>
    <w:rsid w:val="00A9143F"/>
    <w:rsid w:val="00A924DD"/>
    <w:rsid w:val="00AA0885"/>
    <w:rsid w:val="00AA2B19"/>
    <w:rsid w:val="00AA6C95"/>
    <w:rsid w:val="00AB07D2"/>
    <w:rsid w:val="00AB2F94"/>
    <w:rsid w:val="00AB3174"/>
    <w:rsid w:val="00AB4557"/>
    <w:rsid w:val="00AB478A"/>
    <w:rsid w:val="00AB6802"/>
    <w:rsid w:val="00AB6B7B"/>
    <w:rsid w:val="00AD24F2"/>
    <w:rsid w:val="00AD35CE"/>
    <w:rsid w:val="00AD55BE"/>
    <w:rsid w:val="00AD7121"/>
    <w:rsid w:val="00AE0C64"/>
    <w:rsid w:val="00AE0F06"/>
    <w:rsid w:val="00AE22B5"/>
    <w:rsid w:val="00AE5427"/>
    <w:rsid w:val="00AE6DC5"/>
    <w:rsid w:val="00AF07F6"/>
    <w:rsid w:val="00AF13A7"/>
    <w:rsid w:val="00AF29E2"/>
    <w:rsid w:val="00AF4AF3"/>
    <w:rsid w:val="00AF5464"/>
    <w:rsid w:val="00AF57F7"/>
    <w:rsid w:val="00AF5CE0"/>
    <w:rsid w:val="00AF6328"/>
    <w:rsid w:val="00AF7B28"/>
    <w:rsid w:val="00B05399"/>
    <w:rsid w:val="00B1018F"/>
    <w:rsid w:val="00B15D00"/>
    <w:rsid w:val="00B165F9"/>
    <w:rsid w:val="00B221C2"/>
    <w:rsid w:val="00B241C3"/>
    <w:rsid w:val="00B24610"/>
    <w:rsid w:val="00B26D77"/>
    <w:rsid w:val="00B328E6"/>
    <w:rsid w:val="00B3379C"/>
    <w:rsid w:val="00B3392D"/>
    <w:rsid w:val="00B4135C"/>
    <w:rsid w:val="00B5410D"/>
    <w:rsid w:val="00B62573"/>
    <w:rsid w:val="00B65ECE"/>
    <w:rsid w:val="00B725C9"/>
    <w:rsid w:val="00B769FD"/>
    <w:rsid w:val="00B80301"/>
    <w:rsid w:val="00B804AD"/>
    <w:rsid w:val="00B82E13"/>
    <w:rsid w:val="00B82E6C"/>
    <w:rsid w:val="00B86178"/>
    <w:rsid w:val="00B92C19"/>
    <w:rsid w:val="00B92EF8"/>
    <w:rsid w:val="00B93519"/>
    <w:rsid w:val="00B96463"/>
    <w:rsid w:val="00BA4CEA"/>
    <w:rsid w:val="00BA5F65"/>
    <w:rsid w:val="00BA5F8D"/>
    <w:rsid w:val="00BB1172"/>
    <w:rsid w:val="00BB4482"/>
    <w:rsid w:val="00BC3559"/>
    <w:rsid w:val="00BC76CB"/>
    <w:rsid w:val="00BC7ED2"/>
    <w:rsid w:val="00BD2BB8"/>
    <w:rsid w:val="00BD39C0"/>
    <w:rsid w:val="00BF250B"/>
    <w:rsid w:val="00C00428"/>
    <w:rsid w:val="00C023DC"/>
    <w:rsid w:val="00C02549"/>
    <w:rsid w:val="00C12211"/>
    <w:rsid w:val="00C14FA1"/>
    <w:rsid w:val="00C212F0"/>
    <w:rsid w:val="00C21EE3"/>
    <w:rsid w:val="00C24EEA"/>
    <w:rsid w:val="00C2578A"/>
    <w:rsid w:val="00C2641F"/>
    <w:rsid w:val="00C357B3"/>
    <w:rsid w:val="00C44B87"/>
    <w:rsid w:val="00C455E5"/>
    <w:rsid w:val="00C46C87"/>
    <w:rsid w:val="00C500B1"/>
    <w:rsid w:val="00C5761F"/>
    <w:rsid w:val="00C6497F"/>
    <w:rsid w:val="00C64D32"/>
    <w:rsid w:val="00C70BF9"/>
    <w:rsid w:val="00C7378D"/>
    <w:rsid w:val="00C7461C"/>
    <w:rsid w:val="00C75DB0"/>
    <w:rsid w:val="00C767F1"/>
    <w:rsid w:val="00C90000"/>
    <w:rsid w:val="00C901EC"/>
    <w:rsid w:val="00C95A75"/>
    <w:rsid w:val="00C96DF5"/>
    <w:rsid w:val="00CA5FD1"/>
    <w:rsid w:val="00CB054E"/>
    <w:rsid w:val="00CB47E9"/>
    <w:rsid w:val="00CC1D27"/>
    <w:rsid w:val="00CD2CB2"/>
    <w:rsid w:val="00CD2D25"/>
    <w:rsid w:val="00CD4A5D"/>
    <w:rsid w:val="00CD7950"/>
    <w:rsid w:val="00CE1370"/>
    <w:rsid w:val="00CE48B5"/>
    <w:rsid w:val="00CE4B88"/>
    <w:rsid w:val="00CF2297"/>
    <w:rsid w:val="00CF2C02"/>
    <w:rsid w:val="00CF509A"/>
    <w:rsid w:val="00CF5323"/>
    <w:rsid w:val="00CF72BF"/>
    <w:rsid w:val="00D01E19"/>
    <w:rsid w:val="00D06BF3"/>
    <w:rsid w:val="00D2121B"/>
    <w:rsid w:val="00D228E3"/>
    <w:rsid w:val="00D240B7"/>
    <w:rsid w:val="00D30E53"/>
    <w:rsid w:val="00D313FA"/>
    <w:rsid w:val="00D34D5A"/>
    <w:rsid w:val="00D35311"/>
    <w:rsid w:val="00D411AF"/>
    <w:rsid w:val="00D46F6A"/>
    <w:rsid w:val="00D471B2"/>
    <w:rsid w:val="00D54A14"/>
    <w:rsid w:val="00D55714"/>
    <w:rsid w:val="00D63E16"/>
    <w:rsid w:val="00D64E8B"/>
    <w:rsid w:val="00D67A7A"/>
    <w:rsid w:val="00D716FF"/>
    <w:rsid w:val="00D74C04"/>
    <w:rsid w:val="00D81757"/>
    <w:rsid w:val="00D86C94"/>
    <w:rsid w:val="00D8731D"/>
    <w:rsid w:val="00D91C53"/>
    <w:rsid w:val="00D96CF4"/>
    <w:rsid w:val="00DA01AD"/>
    <w:rsid w:val="00DA08DD"/>
    <w:rsid w:val="00DA28FB"/>
    <w:rsid w:val="00DB161D"/>
    <w:rsid w:val="00DC30C0"/>
    <w:rsid w:val="00DC3DA8"/>
    <w:rsid w:val="00DC51DF"/>
    <w:rsid w:val="00DC5B9A"/>
    <w:rsid w:val="00DD037D"/>
    <w:rsid w:val="00DD19E9"/>
    <w:rsid w:val="00DD2E93"/>
    <w:rsid w:val="00DD4239"/>
    <w:rsid w:val="00DD4845"/>
    <w:rsid w:val="00DD5C6D"/>
    <w:rsid w:val="00DD67F1"/>
    <w:rsid w:val="00DF5DC3"/>
    <w:rsid w:val="00E04B08"/>
    <w:rsid w:val="00E13859"/>
    <w:rsid w:val="00E13E25"/>
    <w:rsid w:val="00E369DD"/>
    <w:rsid w:val="00E41DB2"/>
    <w:rsid w:val="00E42245"/>
    <w:rsid w:val="00E42B93"/>
    <w:rsid w:val="00E43447"/>
    <w:rsid w:val="00E45D22"/>
    <w:rsid w:val="00E4720B"/>
    <w:rsid w:val="00E52582"/>
    <w:rsid w:val="00E620DF"/>
    <w:rsid w:val="00E65A06"/>
    <w:rsid w:val="00E70C4D"/>
    <w:rsid w:val="00E855E7"/>
    <w:rsid w:val="00E87F72"/>
    <w:rsid w:val="00E94075"/>
    <w:rsid w:val="00E95C82"/>
    <w:rsid w:val="00E972CA"/>
    <w:rsid w:val="00EB18C5"/>
    <w:rsid w:val="00EB3441"/>
    <w:rsid w:val="00EC3AD0"/>
    <w:rsid w:val="00EC3BF8"/>
    <w:rsid w:val="00EC50A0"/>
    <w:rsid w:val="00EC540A"/>
    <w:rsid w:val="00EC7643"/>
    <w:rsid w:val="00ED5136"/>
    <w:rsid w:val="00ED7502"/>
    <w:rsid w:val="00EE03C5"/>
    <w:rsid w:val="00EE1A30"/>
    <w:rsid w:val="00EE2849"/>
    <w:rsid w:val="00EE38AE"/>
    <w:rsid w:val="00EF5B49"/>
    <w:rsid w:val="00F02949"/>
    <w:rsid w:val="00F029F4"/>
    <w:rsid w:val="00F07137"/>
    <w:rsid w:val="00F13A6B"/>
    <w:rsid w:val="00F1476F"/>
    <w:rsid w:val="00F149E7"/>
    <w:rsid w:val="00F14EED"/>
    <w:rsid w:val="00F24330"/>
    <w:rsid w:val="00F30986"/>
    <w:rsid w:val="00F36184"/>
    <w:rsid w:val="00F4216E"/>
    <w:rsid w:val="00F42C39"/>
    <w:rsid w:val="00F62D79"/>
    <w:rsid w:val="00F6485B"/>
    <w:rsid w:val="00F700C5"/>
    <w:rsid w:val="00F722D1"/>
    <w:rsid w:val="00F746DC"/>
    <w:rsid w:val="00F755FE"/>
    <w:rsid w:val="00F82D7D"/>
    <w:rsid w:val="00F84CDA"/>
    <w:rsid w:val="00F85DF8"/>
    <w:rsid w:val="00F93AA9"/>
    <w:rsid w:val="00FA3484"/>
    <w:rsid w:val="00FA4232"/>
    <w:rsid w:val="00FB2E7F"/>
    <w:rsid w:val="00FB3881"/>
    <w:rsid w:val="00FC2CD0"/>
    <w:rsid w:val="00FC34BD"/>
    <w:rsid w:val="00FC5477"/>
    <w:rsid w:val="00FD374C"/>
    <w:rsid w:val="00FE0ECA"/>
    <w:rsid w:val="00FE10F9"/>
    <w:rsid w:val="00FE3A1F"/>
    <w:rsid w:val="00FE457A"/>
    <w:rsid w:val="00FE6F09"/>
    <w:rsid w:val="00FE6FAD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4C7A0"/>
  <w15:docId w15:val="{52350483-4BB7-42EE-8D62-E6E19946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292C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link w:val="22"/>
    <w:uiPriority w:val="99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3">
    <w:name w:val="Body Text 2"/>
    <w:basedOn w:val="a0"/>
    <w:link w:val="24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uiPriority w:val="99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uiPriority w:val="99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4">
    <w:name w:val="Основной текст 2 Знак"/>
    <w:basedOn w:val="a1"/>
    <w:link w:val="23"/>
    <w:rsid w:val="00E04B08"/>
    <w:rPr>
      <w:sz w:val="28"/>
    </w:rPr>
  </w:style>
  <w:style w:type="paragraph" w:customStyle="1" w:styleId="aff">
    <w:name w:val="Таблица"/>
    <w:basedOn w:val="a5"/>
    <w:rsid w:val="00000170"/>
    <w:pPr>
      <w:framePr w:w="0" w:hRule="auto" w:hSpace="0" w:wrap="auto" w:vAnchor="margin" w:hAnchor="text" w:xAlign="left" w:yAlign="inline"/>
      <w:spacing w:line="288" w:lineRule="auto"/>
    </w:pPr>
    <w:rPr>
      <w:sz w:val="26"/>
      <w:lang w:eastAsia="ru-RU"/>
    </w:rPr>
  </w:style>
  <w:style w:type="paragraph" w:customStyle="1" w:styleId="aff0">
    <w:name w:val="Знак Знак Знак Знак"/>
    <w:basedOn w:val="a0"/>
    <w:rsid w:val="00C96DF5"/>
    <w:pPr>
      <w:pageBreakBefore/>
      <w:spacing w:after="160" w:line="360" w:lineRule="auto"/>
    </w:pPr>
    <w:rPr>
      <w:sz w:val="28"/>
      <w:lang w:val="en-US"/>
    </w:rPr>
  </w:style>
  <w:style w:type="paragraph" w:styleId="aff1">
    <w:name w:val="Block Text"/>
    <w:basedOn w:val="a0"/>
    <w:rsid w:val="00554487"/>
    <w:pPr>
      <w:widowControl w:val="0"/>
      <w:autoSpaceDE w:val="0"/>
      <w:autoSpaceDN w:val="0"/>
      <w:adjustRightInd w:val="0"/>
      <w:ind w:left="1080" w:right="-7890" w:hanging="370"/>
    </w:pPr>
    <w:rPr>
      <w:rFonts w:ascii="Times New Roman CYR" w:hAnsi="Times New Roman CYR" w:cs="Times New Roman CYR"/>
      <w:sz w:val="26"/>
      <w:szCs w:val="26"/>
      <w:lang w:eastAsia="ru-RU"/>
    </w:rPr>
  </w:style>
  <w:style w:type="paragraph" w:customStyle="1" w:styleId="25">
    <w:name w:val="Абзац списка2"/>
    <w:basedOn w:val="a0"/>
    <w:rsid w:val="009A188E"/>
    <w:pPr>
      <w:ind w:left="72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1B79E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7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hyperlink" Target="http://edu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hyperlink" Target="http://fcior.edu.ru/" TargetMode="External"/><Relationship Id="rId47" Type="http://schemas.openxmlformats.org/officeDocument/2006/relationships/hyperlink" Target="http://www.urait.ru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2.wmf"/><Relationship Id="rId38" Type="http://schemas.openxmlformats.org/officeDocument/2006/relationships/hyperlink" Target="https://biblioclub.ru/index.php?page=book&amp;id=612183" TargetMode="External"/><Relationship Id="rId46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41" Type="http://schemas.openxmlformats.org/officeDocument/2006/relationships/hyperlink" Target="https://www.gumer.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4.bin"/><Relationship Id="rId37" Type="http://schemas.openxmlformats.org/officeDocument/2006/relationships/hyperlink" Target="https://biblioclub.ru/index.php?page=book&amp;id=705612" TargetMode="External"/><Relationship Id="rId40" Type="http://schemas.openxmlformats.org/officeDocument/2006/relationships/hyperlink" Target="http://window.edu.ru/" TargetMode="External"/><Relationship Id="rId45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hyperlink" Target="https://biblioclub.ru/index.php?page=book&amp;id=701321" TargetMode="External"/><Relationship Id="rId49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1.wmf"/><Relationship Id="rId44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Relationship Id="rId35" Type="http://schemas.openxmlformats.org/officeDocument/2006/relationships/hyperlink" Target="https://biblioclub.ru/index.php?page=book&amp;id=698867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547ED-D2D4-4ACF-B39B-D773DBBA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User</cp:lastModifiedBy>
  <cp:revision>33</cp:revision>
  <cp:lastPrinted>2025-01-31T16:50:00Z</cp:lastPrinted>
  <dcterms:created xsi:type="dcterms:W3CDTF">2023-09-01T06:58:00Z</dcterms:created>
  <dcterms:modified xsi:type="dcterms:W3CDTF">2025-01-31T16:50:00Z</dcterms:modified>
</cp:coreProperties>
</file>